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24" w:rsidRDefault="00106224" w:rsidP="005E6951">
      <w:pPr>
        <w:suppressAutoHyphens/>
        <w:autoSpaceDE w:val="0"/>
        <w:autoSpaceDN w:val="0"/>
        <w:adjustRightInd w:val="0"/>
        <w:spacing w:after="0"/>
        <w:textAlignment w:val="center"/>
        <w:rPr>
          <w:sz w:val="32"/>
          <w:szCs w:val="32"/>
        </w:rPr>
      </w:pPr>
    </w:p>
    <w:p w:rsidR="00106224" w:rsidRPr="005E6951" w:rsidRDefault="00106224" w:rsidP="00106224">
      <w:pPr>
        <w:suppressAutoHyphens/>
        <w:autoSpaceDE w:val="0"/>
        <w:autoSpaceDN w:val="0"/>
        <w:adjustRightInd w:val="0"/>
        <w:spacing w:after="0"/>
        <w:jc w:val="center"/>
        <w:textAlignment w:val="center"/>
        <w:rPr>
          <w:b/>
          <w:sz w:val="48"/>
          <w:szCs w:val="48"/>
        </w:rPr>
      </w:pPr>
      <w:r w:rsidRPr="005E6951">
        <w:rPr>
          <w:b/>
          <w:sz w:val="48"/>
          <w:szCs w:val="48"/>
        </w:rPr>
        <w:t>Division of Student Life</w:t>
      </w:r>
    </w:p>
    <w:p w:rsidR="00106224" w:rsidRPr="005E6951" w:rsidRDefault="00106224" w:rsidP="00106224">
      <w:pPr>
        <w:suppressAutoHyphens/>
        <w:autoSpaceDE w:val="0"/>
        <w:autoSpaceDN w:val="0"/>
        <w:adjustRightInd w:val="0"/>
        <w:spacing w:after="0"/>
        <w:jc w:val="center"/>
        <w:textAlignment w:val="center"/>
        <w:rPr>
          <w:b/>
          <w:sz w:val="48"/>
          <w:szCs w:val="48"/>
        </w:rPr>
      </w:pPr>
      <w:r w:rsidRPr="005E6951">
        <w:rPr>
          <w:b/>
          <w:sz w:val="48"/>
          <w:szCs w:val="48"/>
        </w:rPr>
        <w:t>2017-2020 UO Diversity Action Plan</w:t>
      </w:r>
    </w:p>
    <w:p w:rsidR="00106224" w:rsidRPr="005E6951" w:rsidRDefault="00106224" w:rsidP="005E6951">
      <w:pPr>
        <w:suppressAutoHyphens/>
        <w:autoSpaceDE w:val="0"/>
        <w:autoSpaceDN w:val="0"/>
        <w:adjustRightInd w:val="0"/>
        <w:spacing w:after="0"/>
        <w:textAlignment w:val="center"/>
        <w:rPr>
          <w:rFonts w:ascii="Arial" w:hAnsi="Arial" w:cs="Arial"/>
          <w:b/>
          <w:bCs/>
          <w:iCs/>
          <w:color w:val="000000"/>
          <w:sz w:val="24"/>
          <w:szCs w:val="24"/>
        </w:rPr>
      </w:pPr>
    </w:p>
    <w:p w:rsidR="009B4BA5" w:rsidRPr="005E6951" w:rsidRDefault="00CB522A" w:rsidP="00214F71">
      <w:pPr>
        <w:pStyle w:val="ListParagraph"/>
        <w:ind w:left="0"/>
        <w:rPr>
          <w:rFonts w:ascii="Arial" w:hAnsi="Arial" w:cs="Arial"/>
          <w:sz w:val="24"/>
          <w:szCs w:val="24"/>
        </w:rPr>
      </w:pPr>
      <w:r w:rsidRPr="005E6951">
        <w:rPr>
          <w:rFonts w:ascii="Arial Black" w:hAnsi="Arial Black" w:cs="Arial Black"/>
          <w:sz w:val="24"/>
          <w:szCs w:val="24"/>
        </w:rPr>
        <w:t>GOAL #1</w:t>
      </w:r>
      <w:r w:rsidR="009F370F" w:rsidRPr="005E6951">
        <w:rPr>
          <w:rFonts w:ascii="Arial Black" w:hAnsi="Arial Black" w:cs="Arial Black"/>
          <w:sz w:val="24"/>
          <w:szCs w:val="24"/>
        </w:rPr>
        <w:t xml:space="preserve"> </w:t>
      </w:r>
      <w:r w:rsidR="00E60F67" w:rsidRPr="005E6951">
        <w:rPr>
          <w:rFonts w:ascii="Arial" w:hAnsi="Arial" w:cs="Arial"/>
          <w:sz w:val="24"/>
          <w:szCs w:val="24"/>
        </w:rPr>
        <w:t xml:space="preserve">(I: Inclusion): </w:t>
      </w:r>
      <w:r w:rsidR="00F16625" w:rsidRPr="005E6951">
        <w:rPr>
          <w:rFonts w:ascii="Arial" w:hAnsi="Arial" w:cs="Arial"/>
          <w:sz w:val="24"/>
          <w:szCs w:val="24"/>
        </w:rPr>
        <w:t>C</w:t>
      </w:r>
      <w:r w:rsidR="009B4BA5" w:rsidRPr="005E6951">
        <w:rPr>
          <w:rFonts w:ascii="Arial" w:hAnsi="Arial" w:cs="Arial"/>
          <w:sz w:val="24"/>
          <w:szCs w:val="24"/>
        </w:rPr>
        <w:t xml:space="preserve">reate an inclusive </w:t>
      </w:r>
      <w:r w:rsidR="00220212" w:rsidRPr="005E6951">
        <w:rPr>
          <w:rFonts w:ascii="Arial" w:hAnsi="Arial" w:cs="Arial"/>
          <w:sz w:val="24"/>
          <w:szCs w:val="24"/>
        </w:rPr>
        <w:t xml:space="preserve">and welcoming </w:t>
      </w:r>
      <w:r w:rsidR="009B4BA5" w:rsidRPr="005E6951">
        <w:rPr>
          <w:rFonts w:ascii="Arial" w:hAnsi="Arial" w:cs="Arial"/>
          <w:sz w:val="24"/>
          <w:szCs w:val="24"/>
        </w:rPr>
        <w:t>environment for all.</w:t>
      </w:r>
    </w:p>
    <w:p w:rsidR="00AE558E" w:rsidRPr="005E6951" w:rsidRDefault="00F42281" w:rsidP="003159A2">
      <w:pPr>
        <w:pBdr>
          <w:bottom w:val="single" w:sz="48" w:space="1" w:color="007635"/>
        </w:pBdr>
        <w:autoSpaceDE w:val="0"/>
        <w:autoSpaceDN w:val="0"/>
        <w:adjustRightInd w:val="0"/>
        <w:spacing w:after="180"/>
        <w:textAlignment w:val="center"/>
        <w:rPr>
          <w:rFonts w:ascii="Arial" w:hAnsi="Arial" w:cs="Arial"/>
          <w:bCs/>
          <w:color w:val="000000"/>
          <w:sz w:val="28"/>
          <w:szCs w:val="28"/>
        </w:rPr>
      </w:pPr>
      <w:r w:rsidRPr="005E6951">
        <w:rPr>
          <w:rFonts w:ascii="Arial" w:hAnsi="Arial" w:cs="Arial"/>
          <w:b/>
          <w:bCs/>
          <w:color w:val="000000"/>
          <w:sz w:val="24"/>
          <w:szCs w:val="24"/>
        </w:rPr>
        <w:lastRenderedPageBreak/>
        <w:t>School, Col</w:t>
      </w:r>
      <w:r w:rsidR="008B0D7B" w:rsidRPr="005E6951">
        <w:rPr>
          <w:rFonts w:ascii="Arial" w:hAnsi="Arial" w:cs="Arial"/>
          <w:b/>
          <w:bCs/>
          <w:color w:val="000000"/>
          <w:sz w:val="24"/>
          <w:szCs w:val="24"/>
        </w:rPr>
        <w:t xml:space="preserve">lege, </w:t>
      </w:r>
      <w:r w:rsidR="006D1C9C" w:rsidRPr="005E6951">
        <w:rPr>
          <w:rFonts w:ascii="Arial" w:hAnsi="Arial" w:cs="Arial"/>
          <w:b/>
          <w:bCs/>
          <w:color w:val="000000"/>
          <w:sz w:val="24"/>
          <w:szCs w:val="24"/>
        </w:rPr>
        <w:t>Research</w:t>
      </w:r>
      <w:r w:rsidR="00303903" w:rsidRPr="005E6951">
        <w:rPr>
          <w:rFonts w:ascii="Arial" w:hAnsi="Arial" w:cs="Arial"/>
          <w:b/>
          <w:bCs/>
          <w:color w:val="000000"/>
          <w:sz w:val="24"/>
          <w:szCs w:val="24"/>
        </w:rPr>
        <w:t>,</w:t>
      </w:r>
      <w:r w:rsidR="006D1C9C" w:rsidRPr="005E6951">
        <w:rPr>
          <w:rFonts w:ascii="Arial" w:hAnsi="Arial" w:cs="Arial"/>
          <w:b/>
          <w:bCs/>
          <w:color w:val="000000"/>
          <w:sz w:val="24"/>
          <w:szCs w:val="24"/>
        </w:rPr>
        <w:t xml:space="preserve"> </w:t>
      </w:r>
      <w:r w:rsidR="009B4BA5" w:rsidRPr="005E6951">
        <w:rPr>
          <w:rFonts w:ascii="Arial" w:hAnsi="Arial" w:cs="Arial"/>
          <w:b/>
          <w:bCs/>
          <w:color w:val="000000"/>
          <w:sz w:val="24"/>
          <w:szCs w:val="24"/>
        </w:rPr>
        <w:t xml:space="preserve">or Administration </w:t>
      </w:r>
      <w:r w:rsidR="006D1C9C" w:rsidRPr="005E6951">
        <w:rPr>
          <w:rFonts w:ascii="Arial" w:hAnsi="Arial" w:cs="Arial"/>
          <w:b/>
          <w:bCs/>
          <w:color w:val="000000"/>
          <w:sz w:val="24"/>
          <w:szCs w:val="24"/>
        </w:rPr>
        <w:t>Strategy</w:t>
      </w:r>
      <w:r w:rsidR="00E9287D" w:rsidRPr="005E6951">
        <w:rPr>
          <w:rFonts w:ascii="Arial" w:hAnsi="Arial" w:cs="Arial"/>
          <w:b/>
          <w:bCs/>
          <w:color w:val="000000"/>
          <w:sz w:val="24"/>
          <w:szCs w:val="24"/>
        </w:rPr>
        <w:t xml:space="preserve"> 1</w:t>
      </w:r>
      <w:r w:rsidR="00CB522A" w:rsidRPr="005E6951">
        <w:rPr>
          <w:rFonts w:ascii="Arial" w:hAnsi="Arial" w:cs="Arial"/>
          <w:b/>
          <w:bCs/>
          <w:color w:val="000000"/>
          <w:sz w:val="24"/>
          <w:szCs w:val="24"/>
        </w:rPr>
        <w:t xml:space="preserve"> </w:t>
      </w:r>
      <w:r w:rsidR="009F370F" w:rsidRPr="005E6951">
        <w:rPr>
          <w:rFonts w:ascii="Arial" w:hAnsi="Arial" w:cs="Arial"/>
          <w:b/>
          <w:bCs/>
          <w:color w:val="000000"/>
          <w:sz w:val="24"/>
          <w:szCs w:val="24"/>
        </w:rPr>
        <w:t>–</w:t>
      </w:r>
      <w:r w:rsidR="00EA2511" w:rsidRPr="005E6951">
        <w:rPr>
          <w:rFonts w:ascii="Arial" w:hAnsi="Arial" w:cs="Arial"/>
          <w:b/>
          <w:bCs/>
          <w:color w:val="000000"/>
          <w:sz w:val="24"/>
          <w:szCs w:val="24"/>
        </w:rPr>
        <w:t xml:space="preserve"> </w:t>
      </w:r>
      <w:r w:rsidR="00DD47A3" w:rsidRPr="005E6951">
        <w:rPr>
          <w:rFonts w:ascii="Arial" w:hAnsi="Arial" w:cs="Arial"/>
          <w:bCs/>
          <w:color w:val="000000"/>
          <w:sz w:val="24"/>
          <w:szCs w:val="24"/>
        </w:rPr>
        <w:t>Create a more welcoming, respectfu</w:t>
      </w:r>
      <w:r w:rsidR="00B45988" w:rsidRPr="005E6951">
        <w:rPr>
          <w:rFonts w:ascii="Arial" w:hAnsi="Arial" w:cs="Arial"/>
          <w:bCs/>
          <w:color w:val="000000"/>
          <w:sz w:val="24"/>
          <w:szCs w:val="24"/>
        </w:rPr>
        <w:t>l</w:t>
      </w:r>
      <w:r w:rsidR="00737958" w:rsidRPr="005E6951">
        <w:rPr>
          <w:rFonts w:ascii="Arial" w:hAnsi="Arial" w:cs="Arial"/>
          <w:bCs/>
          <w:color w:val="000000"/>
          <w:sz w:val="24"/>
          <w:szCs w:val="24"/>
        </w:rPr>
        <w:t xml:space="preserve"> and inclusive climate for all.</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AE558E" w:rsidRPr="005E6951" w:rsidTr="002E7C3B">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rsidR="00AE558E" w:rsidRPr="005E6951"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rsidR="00AE558E" w:rsidRPr="005E6951"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rsidR="00AE558E" w:rsidRPr="005E6951" w:rsidRDefault="00760D25"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Resources to be used for this tactic</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rsidR="00AE558E" w:rsidRPr="005E6951" w:rsidRDefault="00760D25"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rsidR="00AE558E" w:rsidRPr="005E6951"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Timeline</w:t>
            </w:r>
          </w:p>
        </w:tc>
      </w:tr>
      <w:tr w:rsidR="00AE558E" w:rsidRPr="005E6951" w:rsidTr="002E7C3B">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E82AFC" w:rsidP="00C74A74">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1</w:t>
            </w:r>
            <w:r w:rsidR="00AE558E" w:rsidRPr="005E6951">
              <w:rPr>
                <w:rFonts w:ascii="Arial Narrow" w:hAnsi="Arial Narrow" w:cs="Arial Narrow"/>
                <w:color w:val="000000"/>
              </w:rPr>
              <w:t>.1</w:t>
            </w:r>
            <w:r w:rsidR="002034B2" w:rsidRPr="005E6951">
              <w:rPr>
                <w:rFonts w:ascii="Arial Narrow" w:hAnsi="Arial Narrow" w:cs="Arial Narrow"/>
                <w:color w:val="000000"/>
              </w:rPr>
              <w:t>.1</w:t>
            </w:r>
            <w:r w:rsidR="00AE558E" w:rsidRPr="005E6951">
              <w:rPr>
                <w:rFonts w:ascii="Arial Narrow" w:hAnsi="Arial Narrow" w:cs="Arial Narrow"/>
                <w:color w:val="000000"/>
              </w:rPr>
              <w:t xml:space="preserve"> </w:t>
            </w:r>
            <w:r w:rsidR="00C74A74" w:rsidRPr="005E6951">
              <w:rPr>
                <w:rFonts w:ascii="Arial Narrow" w:hAnsi="Arial Narrow" w:cs="Arial Narrow"/>
                <w:color w:val="000000"/>
              </w:rPr>
              <w:t>Maintain active divisional team dedicated to creating a more welcoming, respectful, and inclusive climate for all</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301139"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Divisional team will maintain a</w:t>
            </w:r>
            <w:r w:rsidR="00C74A74" w:rsidRPr="005E6951">
              <w:rPr>
                <w:rFonts w:ascii="Arial Narrow" w:hAnsi="Arial Narrow" w:cs="Arial Narrow"/>
                <w:color w:val="000000"/>
              </w:rPr>
              <w:t>ctive representation from all major departments</w:t>
            </w:r>
          </w:p>
        </w:tc>
        <w:tc>
          <w:tcPr>
            <w:tcW w:w="2160" w:type="dxa"/>
            <w:tcBorders>
              <w:top w:val="single" w:sz="2" w:space="0" w:color="000000"/>
              <w:left w:val="single" w:sz="2" w:space="0" w:color="000000"/>
              <w:bottom w:val="single" w:sz="2" w:space="0" w:color="000000"/>
              <w:right w:val="single" w:sz="2" w:space="0" w:color="000000"/>
            </w:tcBorders>
          </w:tcPr>
          <w:p w:rsidR="00AE558E" w:rsidRPr="005E6951" w:rsidRDefault="00C74A74" w:rsidP="007B0BE7">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Staf</w:t>
            </w:r>
            <w:r w:rsidR="007B0BE7" w:rsidRPr="005E6951">
              <w:rPr>
                <w:rFonts w:ascii="Arial Narrow" w:hAnsi="Arial Narrow" w:cs="Arial Narrow"/>
                <w:color w:val="000000"/>
              </w:rPr>
              <w:t xml:space="preserve">f time; VPSL funding for events, </w:t>
            </w:r>
            <w:r w:rsidRPr="005E6951">
              <w:rPr>
                <w:rFonts w:ascii="Arial Narrow" w:hAnsi="Arial Narrow" w:cs="Arial Narrow"/>
                <w:color w:val="000000"/>
              </w:rPr>
              <w:t>professional development</w:t>
            </w:r>
            <w:r w:rsidR="007B0BE7" w:rsidRPr="005E6951">
              <w:rPr>
                <w:rFonts w:ascii="Arial Narrow" w:hAnsi="Arial Narrow" w:cs="Arial Narrow"/>
                <w:color w:val="000000"/>
              </w:rPr>
              <w:t>, and consultations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5D4059" w:rsidP="005D4059">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R. Kevin Marbury</w:t>
            </w:r>
            <w:r w:rsidR="00C74A74" w:rsidRPr="005E6951">
              <w:rPr>
                <w:rFonts w:ascii="Arial Narrow" w:hAnsi="Arial Narrow" w:cs="Arial Narrow"/>
                <w:color w:val="000000"/>
              </w:rPr>
              <w:t xml:space="preserve"> – </w:t>
            </w:r>
            <w:r w:rsidRPr="005E6951">
              <w:rPr>
                <w:rFonts w:ascii="Arial Narrow" w:hAnsi="Arial Narrow" w:cs="Arial Narrow"/>
                <w:color w:val="000000"/>
              </w:rPr>
              <w:t>Vice President, Student Life</w:t>
            </w:r>
            <w:r w:rsidR="00C74A74" w:rsidRPr="005E6951">
              <w:rPr>
                <w:rFonts w:ascii="Arial Narrow" w:hAnsi="Arial Narrow" w:cs="Arial Narrow"/>
                <w:color w:val="000000"/>
              </w:rPr>
              <w:t xml:space="preserve">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C74A74"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Immediate and ongoing</w:t>
            </w:r>
          </w:p>
        </w:tc>
      </w:tr>
      <w:tr w:rsidR="00AE558E" w:rsidRPr="005E6951" w:rsidTr="002E7C3B">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2034B2"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1.</w:t>
            </w:r>
            <w:r w:rsidR="00E82AFC" w:rsidRPr="005E6951">
              <w:rPr>
                <w:rFonts w:ascii="Arial Narrow" w:hAnsi="Arial Narrow" w:cs="Arial Narrow"/>
                <w:color w:val="000000"/>
              </w:rPr>
              <w:t>1</w:t>
            </w:r>
            <w:r w:rsidR="00AE558E" w:rsidRPr="005E6951">
              <w:rPr>
                <w:rFonts w:ascii="Arial Narrow" w:hAnsi="Arial Narrow" w:cs="Arial Narrow"/>
                <w:color w:val="000000"/>
              </w:rPr>
              <w:t xml:space="preserve">.2 </w:t>
            </w:r>
            <w:r w:rsidR="00C74A74" w:rsidRPr="005E6951">
              <w:rPr>
                <w:rFonts w:ascii="Arial Narrow" w:hAnsi="Arial Narrow" w:cs="Arial Narrow"/>
                <w:color w:val="000000"/>
              </w:rPr>
              <w:t>Maintain active departmental teams dedicated to creating a more welcoming, respectful, and inclusive climate for all</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301139"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Each department of the division of student life will maintain an active team of staff members dedicated to advancing this work</w:t>
            </w:r>
          </w:p>
        </w:tc>
        <w:tc>
          <w:tcPr>
            <w:tcW w:w="2160" w:type="dxa"/>
            <w:tcBorders>
              <w:top w:val="single" w:sz="2" w:space="0" w:color="000000"/>
              <w:left w:val="single" w:sz="2" w:space="0" w:color="000000"/>
              <w:bottom w:val="single" w:sz="2" w:space="0" w:color="000000"/>
              <w:right w:val="single" w:sz="2" w:space="0" w:color="000000"/>
            </w:tcBorders>
          </w:tcPr>
          <w:p w:rsidR="00AE558E" w:rsidRPr="005E6951" w:rsidRDefault="00301139"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Staff time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5D4059" w:rsidP="005D4059">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R. Kevin Marbury</w:t>
            </w:r>
            <w:r w:rsidR="00C74A74" w:rsidRPr="005E6951">
              <w:rPr>
                <w:rFonts w:ascii="Arial Narrow" w:hAnsi="Arial Narrow" w:cs="Arial Narrow"/>
                <w:color w:val="000000"/>
              </w:rPr>
              <w:t xml:space="preserve"> – </w:t>
            </w:r>
            <w:r w:rsidRPr="005E6951">
              <w:rPr>
                <w:rFonts w:ascii="Arial Narrow" w:hAnsi="Arial Narrow" w:cs="Arial Narrow"/>
                <w:color w:val="000000"/>
              </w:rPr>
              <w:t>Vice President, Student Life</w:t>
            </w:r>
            <w:r w:rsidR="00C74A74" w:rsidRPr="005E6951">
              <w:rPr>
                <w:rFonts w:ascii="Arial Narrow" w:hAnsi="Arial Narrow" w:cs="Arial Narrow"/>
                <w:color w:val="000000"/>
              </w:rPr>
              <w:t xml:space="preserve">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C74A74"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Immediate and ongoing</w:t>
            </w:r>
          </w:p>
        </w:tc>
      </w:tr>
      <w:tr w:rsidR="00C74A74" w:rsidRPr="005E6951" w:rsidTr="002E7C3B">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4A74" w:rsidRPr="005E6951" w:rsidRDefault="002034B2"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1.</w:t>
            </w:r>
            <w:r w:rsidR="00C74A74" w:rsidRPr="005E6951">
              <w:rPr>
                <w:rFonts w:ascii="Arial Narrow" w:hAnsi="Arial Narrow" w:cs="Arial Narrow"/>
                <w:color w:val="000000"/>
              </w:rPr>
              <w:t>1.3 Integrate education on a culture of diversity, equity and inclusion into divisional new employee orientation</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4A74" w:rsidRPr="005E6951" w:rsidRDefault="00FA57EC" w:rsidP="00D848F0">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 xml:space="preserve">At least one </w:t>
            </w:r>
            <w:r w:rsidR="00D848F0" w:rsidRPr="005E6951">
              <w:rPr>
                <w:rFonts w:ascii="Arial Narrow" w:hAnsi="Arial Narrow" w:cs="Arial Narrow"/>
                <w:color w:val="000000"/>
              </w:rPr>
              <w:t>session</w:t>
            </w:r>
            <w:r w:rsidRPr="005E6951">
              <w:rPr>
                <w:rFonts w:ascii="Arial Narrow" w:hAnsi="Arial Narrow" w:cs="Arial Narrow"/>
                <w:color w:val="000000"/>
              </w:rPr>
              <w:t xml:space="preserve"> of the division of student life new employee orientation will be dedicated to orienting new staff to the division’s strategic goal and ongoing efforts at creating a more welcoming, respectful, and inclusive climate for all</w:t>
            </w:r>
          </w:p>
        </w:tc>
        <w:tc>
          <w:tcPr>
            <w:tcW w:w="2160" w:type="dxa"/>
            <w:tcBorders>
              <w:top w:val="single" w:sz="2" w:space="0" w:color="000000"/>
              <w:left w:val="single" w:sz="2" w:space="0" w:color="000000"/>
              <w:bottom w:val="single" w:sz="2" w:space="0" w:color="000000"/>
              <w:right w:val="single" w:sz="2" w:space="0" w:color="000000"/>
            </w:tcBorders>
          </w:tcPr>
          <w:p w:rsidR="00C74A74" w:rsidRPr="005E6951" w:rsidRDefault="00C74A74"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Staff time; VPSL funding for event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4A74" w:rsidRPr="005E6951" w:rsidRDefault="00C74A74"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Kathie Stanley – Associate Vice President and Chief of Staff</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C74A74" w:rsidRPr="005E6951" w:rsidRDefault="00C74A74"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Immediate and ongoing</w:t>
            </w:r>
          </w:p>
        </w:tc>
      </w:tr>
      <w:tr w:rsidR="00AE558E" w:rsidRPr="005E6951" w:rsidTr="002E7C3B">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2034B2"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1.</w:t>
            </w:r>
            <w:r w:rsidR="00E82AFC" w:rsidRPr="005E6951">
              <w:rPr>
                <w:rFonts w:ascii="Arial Narrow" w:hAnsi="Arial Narrow" w:cs="Arial Narrow"/>
                <w:color w:val="000000"/>
              </w:rPr>
              <w:t>1</w:t>
            </w:r>
            <w:r w:rsidR="00C74A74" w:rsidRPr="005E6951">
              <w:rPr>
                <w:rFonts w:ascii="Arial Narrow" w:hAnsi="Arial Narrow" w:cs="Arial Narrow"/>
                <w:color w:val="000000"/>
              </w:rPr>
              <w:t>.4</w:t>
            </w:r>
            <w:r w:rsidR="00AE558E" w:rsidRPr="005E6951">
              <w:rPr>
                <w:rFonts w:ascii="Arial Narrow" w:hAnsi="Arial Narrow" w:cs="Arial Narrow"/>
                <w:color w:val="000000"/>
              </w:rPr>
              <w:t xml:space="preserve"> </w:t>
            </w:r>
            <w:r w:rsidR="00C74A74" w:rsidRPr="005E6951">
              <w:rPr>
                <w:rFonts w:ascii="Arial Narrow" w:hAnsi="Arial Narrow" w:cs="Arial Narrow"/>
                <w:color w:val="000000"/>
              </w:rPr>
              <w:t>Conduct an annual climate survey within the division, supplemented by additional measures such as focus groups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DF6C81"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Climate survey (inclusive of classified, OA, GE, and undergraduate student staff) completed each academic year</w:t>
            </w:r>
          </w:p>
        </w:tc>
        <w:tc>
          <w:tcPr>
            <w:tcW w:w="2160" w:type="dxa"/>
            <w:tcBorders>
              <w:top w:val="single" w:sz="2" w:space="0" w:color="000000"/>
              <w:left w:val="single" w:sz="2" w:space="0" w:color="000000"/>
              <w:bottom w:val="single" w:sz="2" w:space="0" w:color="000000"/>
              <w:right w:val="single" w:sz="2" w:space="0" w:color="000000"/>
            </w:tcBorders>
          </w:tcPr>
          <w:p w:rsidR="00AE558E" w:rsidRPr="005E6951" w:rsidRDefault="00C74A74"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Staff time</w:t>
            </w:r>
            <w:r w:rsidR="00D3654C" w:rsidRPr="005E6951">
              <w:rPr>
                <w:rFonts w:ascii="Arial Narrow" w:hAnsi="Arial Narrow" w:cs="Arial Narrow"/>
                <w:color w:val="000000"/>
              </w:rPr>
              <w:t>; marketing and communications; Qualtrics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C74A74"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Renee Delgado Riley – Director, Student Life office of Assessment and Research</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C74A74"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Immediate and ongoing</w:t>
            </w:r>
          </w:p>
        </w:tc>
      </w:tr>
    </w:tbl>
    <w:p w:rsidR="00AE558E" w:rsidRPr="005E6951" w:rsidRDefault="00AE558E"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AE558E" w:rsidRPr="005E6951" w:rsidTr="002E7C3B">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rsidR="00AE558E" w:rsidRPr="005E6951"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 xml:space="preserve">Describe the evaluation tool that you will utilize to measure progress and ensure accountability. </w:t>
            </w:r>
          </w:p>
        </w:tc>
      </w:tr>
      <w:tr w:rsidR="00AE558E" w:rsidRPr="005E6951" w:rsidTr="002E7C3B">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8367C2" w:rsidP="008367C2">
            <w:pPr>
              <w:pStyle w:val="ListParagraph"/>
              <w:numPr>
                <w:ilvl w:val="1"/>
                <w:numId w:val="17"/>
              </w:num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w:t>
            </w:r>
            <w:r w:rsidR="00155407" w:rsidRPr="005E6951">
              <w:rPr>
                <w:rFonts w:ascii="Arial Narrow" w:hAnsi="Arial Narrow" w:cs="Arial Narrow"/>
                <w:color w:val="000000"/>
              </w:rPr>
              <w:t xml:space="preserve"> </w:t>
            </w:r>
            <w:r w:rsidR="00142A5A" w:rsidRPr="005E6951">
              <w:rPr>
                <w:rFonts w:ascii="Arial Narrow" w:hAnsi="Arial Narrow" w:cs="Arial Narrow"/>
                <w:color w:val="000000"/>
              </w:rPr>
              <w:t>Meeting minutes; goals established by team and supported by divisional leadership</w:t>
            </w:r>
          </w:p>
          <w:p w:rsidR="008367C2" w:rsidRPr="005E6951" w:rsidRDefault="008367C2" w:rsidP="008367C2">
            <w:pPr>
              <w:pStyle w:val="ListParagraph"/>
              <w:numPr>
                <w:ilvl w:val="1"/>
                <w:numId w:val="17"/>
              </w:num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 xml:space="preserve">– </w:t>
            </w:r>
            <w:r w:rsidR="00142A5A" w:rsidRPr="005E6951">
              <w:rPr>
                <w:rFonts w:ascii="Arial Narrow" w:hAnsi="Arial Narrow" w:cs="Arial Narrow"/>
                <w:color w:val="000000"/>
              </w:rPr>
              <w:t>Goals established by team and supported by divisional MCOD team</w:t>
            </w:r>
          </w:p>
          <w:p w:rsidR="008367C2" w:rsidRPr="005E6951" w:rsidRDefault="008367C2" w:rsidP="008367C2">
            <w:pPr>
              <w:pStyle w:val="ListParagraph"/>
              <w:numPr>
                <w:ilvl w:val="1"/>
                <w:numId w:val="17"/>
              </w:num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 xml:space="preserve">– </w:t>
            </w:r>
            <w:r w:rsidR="00142A5A" w:rsidRPr="005E6951">
              <w:rPr>
                <w:rFonts w:ascii="Arial Narrow" w:hAnsi="Arial Narrow" w:cs="Arial Narrow"/>
                <w:color w:val="000000"/>
              </w:rPr>
              <w:t>Verification of implementation</w:t>
            </w:r>
          </w:p>
          <w:p w:rsidR="008367C2" w:rsidRPr="005E6951" w:rsidRDefault="008367C2" w:rsidP="008367C2">
            <w:pPr>
              <w:pStyle w:val="ListParagraph"/>
              <w:numPr>
                <w:ilvl w:val="1"/>
                <w:numId w:val="17"/>
              </w:num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 Qualtrics online survey tool; paper surveys; other data collection appropriate for focus groups</w:t>
            </w:r>
            <w:r w:rsidR="00142A5A" w:rsidRPr="005E6951">
              <w:rPr>
                <w:rFonts w:ascii="Arial Narrow" w:hAnsi="Arial Narrow" w:cs="Arial Narrow"/>
                <w:color w:val="000000"/>
              </w:rPr>
              <w:t>; reporting done by office of assessment and research</w:t>
            </w:r>
          </w:p>
        </w:tc>
      </w:tr>
    </w:tbl>
    <w:p w:rsidR="00AE558E" w:rsidRPr="005E6951" w:rsidRDefault="00DD47A3" w:rsidP="003159A2">
      <w:pPr>
        <w:pBdr>
          <w:bottom w:val="single" w:sz="48" w:space="0" w:color="007635"/>
        </w:pBdr>
        <w:autoSpaceDE w:val="0"/>
        <w:autoSpaceDN w:val="0"/>
        <w:adjustRightInd w:val="0"/>
        <w:spacing w:before="240" w:after="180"/>
        <w:textAlignment w:val="center"/>
        <w:rPr>
          <w:rFonts w:ascii="Arial" w:hAnsi="Arial" w:cs="Arial"/>
          <w:bCs/>
          <w:color w:val="000000"/>
          <w:sz w:val="28"/>
          <w:szCs w:val="28"/>
        </w:rPr>
      </w:pPr>
      <w:r w:rsidRPr="005E6951">
        <w:rPr>
          <w:rFonts w:ascii="Arial" w:hAnsi="Arial" w:cs="Arial"/>
          <w:b/>
          <w:bCs/>
          <w:color w:val="000000"/>
          <w:sz w:val="24"/>
          <w:szCs w:val="28"/>
        </w:rPr>
        <w:t>School, College, Research</w:t>
      </w:r>
      <w:r w:rsidR="00303903" w:rsidRPr="005E6951">
        <w:rPr>
          <w:rFonts w:ascii="Arial" w:hAnsi="Arial" w:cs="Arial"/>
          <w:b/>
          <w:bCs/>
          <w:color w:val="000000"/>
          <w:sz w:val="24"/>
          <w:szCs w:val="28"/>
        </w:rPr>
        <w:t>,</w:t>
      </w:r>
      <w:r w:rsidRPr="005E6951">
        <w:rPr>
          <w:rFonts w:ascii="Arial" w:hAnsi="Arial" w:cs="Arial"/>
          <w:b/>
          <w:bCs/>
          <w:color w:val="000000"/>
          <w:sz w:val="24"/>
          <w:szCs w:val="28"/>
        </w:rPr>
        <w:t xml:space="preserve"> or Administration Strategy </w:t>
      </w:r>
      <w:r w:rsidR="00E9287D" w:rsidRPr="005E6951">
        <w:rPr>
          <w:rFonts w:ascii="Arial" w:hAnsi="Arial" w:cs="Arial"/>
          <w:b/>
          <w:bCs/>
          <w:color w:val="000000"/>
          <w:sz w:val="24"/>
          <w:szCs w:val="28"/>
        </w:rPr>
        <w:t xml:space="preserve">2 </w:t>
      </w:r>
      <w:r w:rsidR="005E6513" w:rsidRPr="005E6951">
        <w:rPr>
          <w:rFonts w:ascii="Arial" w:hAnsi="Arial" w:cs="Arial"/>
          <w:b/>
          <w:bCs/>
          <w:color w:val="000000"/>
          <w:sz w:val="24"/>
          <w:szCs w:val="28"/>
        </w:rPr>
        <w:t xml:space="preserve">– </w:t>
      </w:r>
      <w:r w:rsidR="004C4C13" w:rsidRPr="005E6951">
        <w:rPr>
          <w:rFonts w:ascii="Arial" w:hAnsi="Arial" w:cs="Arial"/>
          <w:bCs/>
          <w:color w:val="000000"/>
          <w:sz w:val="24"/>
          <w:szCs w:val="28"/>
        </w:rPr>
        <w:t xml:space="preserve">Incorporate </w:t>
      </w:r>
      <w:r w:rsidR="00322567" w:rsidRPr="005E6951">
        <w:rPr>
          <w:rFonts w:ascii="Arial" w:hAnsi="Arial" w:cs="Arial"/>
          <w:bCs/>
          <w:color w:val="000000"/>
          <w:sz w:val="24"/>
          <w:szCs w:val="28"/>
        </w:rPr>
        <w:t xml:space="preserve">promising practices </w:t>
      </w:r>
      <w:r w:rsidR="00F82916" w:rsidRPr="005E6951">
        <w:rPr>
          <w:rFonts w:ascii="Arial" w:hAnsi="Arial" w:cs="Arial"/>
          <w:bCs/>
          <w:color w:val="000000"/>
          <w:sz w:val="24"/>
          <w:szCs w:val="28"/>
        </w:rPr>
        <w:t xml:space="preserve">that eliminate </w:t>
      </w:r>
      <w:r w:rsidR="00EA090E" w:rsidRPr="005E6951">
        <w:rPr>
          <w:rFonts w:ascii="Arial" w:hAnsi="Arial" w:cs="Arial"/>
          <w:bCs/>
          <w:color w:val="000000"/>
          <w:sz w:val="24"/>
          <w:szCs w:val="28"/>
        </w:rPr>
        <w:t>implicit bias</w:t>
      </w:r>
      <w:r w:rsidR="00F82916" w:rsidRPr="005E6951">
        <w:rPr>
          <w:rFonts w:ascii="Arial" w:hAnsi="Arial" w:cs="Arial"/>
          <w:bCs/>
          <w:color w:val="000000"/>
          <w:sz w:val="24"/>
          <w:szCs w:val="28"/>
        </w:rPr>
        <w:t xml:space="preserve"> and combat racism as well as other forms of discrimination.  Incorporate promising practices to increase </w:t>
      </w:r>
      <w:r w:rsidR="0082030B" w:rsidRPr="005E6951">
        <w:rPr>
          <w:rFonts w:ascii="Arial" w:hAnsi="Arial" w:cs="Arial"/>
          <w:bCs/>
          <w:color w:val="000000"/>
          <w:sz w:val="24"/>
          <w:szCs w:val="28"/>
        </w:rPr>
        <w:t>equity</w:t>
      </w:r>
      <w:r w:rsidR="005E6513" w:rsidRPr="005E6951">
        <w:rPr>
          <w:rFonts w:ascii="Arial" w:hAnsi="Arial" w:cs="Arial"/>
          <w:bCs/>
          <w:color w:val="000000"/>
          <w:sz w:val="24"/>
          <w:szCs w:val="28"/>
        </w:rPr>
        <w:t>,</w:t>
      </w:r>
      <w:r w:rsidR="00F82916" w:rsidRPr="005E6951">
        <w:rPr>
          <w:rFonts w:ascii="Arial" w:hAnsi="Arial" w:cs="Arial"/>
          <w:bCs/>
          <w:color w:val="000000"/>
          <w:sz w:val="24"/>
          <w:szCs w:val="28"/>
        </w:rPr>
        <w:t xml:space="preserve"> inclusion a</w:t>
      </w:r>
      <w:r w:rsidR="00EA090E" w:rsidRPr="005E6951">
        <w:rPr>
          <w:rFonts w:ascii="Arial" w:hAnsi="Arial" w:cs="Arial"/>
          <w:bCs/>
          <w:color w:val="000000"/>
          <w:sz w:val="24"/>
          <w:szCs w:val="28"/>
        </w:rPr>
        <w:t xml:space="preserve">nd </w:t>
      </w:r>
      <w:r w:rsidR="00941F32" w:rsidRPr="005E6951">
        <w:rPr>
          <w:rFonts w:ascii="Arial" w:hAnsi="Arial" w:cs="Arial"/>
          <w:bCs/>
          <w:color w:val="000000"/>
          <w:sz w:val="24"/>
          <w:szCs w:val="28"/>
        </w:rPr>
        <w:t>inter-</w:t>
      </w:r>
      <w:r w:rsidR="00EA090E" w:rsidRPr="005E6951">
        <w:rPr>
          <w:rFonts w:ascii="Arial" w:hAnsi="Arial" w:cs="Arial"/>
          <w:bCs/>
          <w:color w:val="000000"/>
          <w:sz w:val="24"/>
          <w:szCs w:val="28"/>
        </w:rPr>
        <w:t xml:space="preserve">cultural understanding </w:t>
      </w:r>
      <w:r w:rsidR="00EA090E" w:rsidRPr="005E6951">
        <w:rPr>
          <w:rFonts w:ascii="Arial" w:hAnsi="Arial" w:cs="Arial"/>
          <w:bCs/>
          <w:color w:val="000000"/>
          <w:sz w:val="24"/>
          <w:szCs w:val="28"/>
        </w:rPr>
        <w:lastRenderedPageBreak/>
        <w:t xml:space="preserve">in </w:t>
      </w:r>
      <w:r w:rsidR="0082030B" w:rsidRPr="005E6951">
        <w:rPr>
          <w:rFonts w:ascii="Arial" w:hAnsi="Arial" w:cs="Arial"/>
          <w:bCs/>
          <w:color w:val="000000"/>
          <w:sz w:val="24"/>
          <w:szCs w:val="28"/>
        </w:rPr>
        <w:t>onboarding, performance evaluations, tenure and promotion</w:t>
      </w:r>
      <w:r w:rsidR="005E6513" w:rsidRPr="005E6951">
        <w:rPr>
          <w:rFonts w:ascii="Arial" w:hAnsi="Arial" w:cs="Arial"/>
          <w:bCs/>
          <w:color w:val="000000"/>
          <w:sz w:val="24"/>
          <w:szCs w:val="28"/>
        </w:rPr>
        <w:t>,</w:t>
      </w:r>
      <w:r w:rsidR="0082030B" w:rsidRPr="005E6951">
        <w:rPr>
          <w:rFonts w:ascii="Arial" w:hAnsi="Arial" w:cs="Arial"/>
          <w:bCs/>
          <w:color w:val="000000"/>
          <w:sz w:val="24"/>
          <w:szCs w:val="28"/>
        </w:rPr>
        <w:t xml:space="preserve"> and other unit processes and policies</w:t>
      </w:r>
      <w:r w:rsidR="00220212" w:rsidRPr="005E6951">
        <w:rPr>
          <w:rFonts w:ascii="Arial" w:hAnsi="Arial" w:cs="Arial"/>
          <w:bCs/>
          <w:color w:val="000000"/>
          <w:sz w:val="24"/>
          <w:szCs w:val="28"/>
        </w:rPr>
        <w:t xml:space="preserve"> </w:t>
      </w:r>
      <w:r w:rsidR="00EA090E" w:rsidRPr="005E6951">
        <w:rPr>
          <w:rFonts w:ascii="Arial" w:hAnsi="Arial" w:cs="Arial"/>
          <w:bCs/>
          <w:color w:val="000000"/>
          <w:sz w:val="24"/>
          <w:szCs w:val="28"/>
        </w:rPr>
        <w:t xml:space="preserve">in ways that </w:t>
      </w:r>
      <w:r w:rsidR="00A802F4" w:rsidRPr="005E6951">
        <w:rPr>
          <w:rFonts w:ascii="Arial" w:hAnsi="Arial" w:cs="Arial"/>
          <w:bCs/>
          <w:color w:val="000000"/>
          <w:sz w:val="24"/>
          <w:szCs w:val="28"/>
        </w:rPr>
        <w:t xml:space="preserve">allow all members of </w:t>
      </w:r>
      <w:r w:rsidR="0082030B" w:rsidRPr="005E6951">
        <w:rPr>
          <w:rFonts w:ascii="Arial" w:hAnsi="Arial" w:cs="Arial"/>
          <w:bCs/>
          <w:color w:val="000000"/>
          <w:sz w:val="24"/>
          <w:szCs w:val="28"/>
        </w:rPr>
        <w:t xml:space="preserve">the unit </w:t>
      </w:r>
      <w:r w:rsidR="00A802F4" w:rsidRPr="005E6951">
        <w:rPr>
          <w:rFonts w:ascii="Arial" w:hAnsi="Arial" w:cs="Arial"/>
          <w:bCs/>
          <w:color w:val="000000"/>
          <w:sz w:val="24"/>
          <w:szCs w:val="28"/>
        </w:rPr>
        <w:t xml:space="preserve">to thrive and succeed. </w:t>
      </w:r>
      <w:r w:rsidR="00F65669" w:rsidRPr="005E6951">
        <w:rPr>
          <w:rFonts w:ascii="Arial" w:hAnsi="Arial" w:cs="Arial"/>
          <w:bCs/>
          <w:color w:val="000000"/>
          <w:sz w:val="28"/>
          <w:szCs w:val="28"/>
        </w:rPr>
        <w:br/>
      </w:r>
    </w:p>
    <w:tbl>
      <w:tblPr>
        <w:tblW w:w="10717" w:type="dxa"/>
        <w:tblInd w:w="80" w:type="dxa"/>
        <w:tblLayout w:type="fixed"/>
        <w:tblCellMar>
          <w:left w:w="0" w:type="dxa"/>
          <w:right w:w="0" w:type="dxa"/>
        </w:tblCellMar>
        <w:tblLook w:val="0000" w:firstRow="0" w:lastRow="0" w:firstColumn="0" w:lastColumn="0" w:noHBand="0" w:noVBand="0"/>
      </w:tblPr>
      <w:tblGrid>
        <w:gridCol w:w="2887"/>
        <w:gridCol w:w="1980"/>
        <w:gridCol w:w="2340"/>
        <w:gridCol w:w="1350"/>
        <w:gridCol w:w="2160"/>
      </w:tblGrid>
      <w:tr w:rsidR="00D73CDD" w:rsidRPr="005E6951" w:rsidTr="006128B8">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rsidR="00D73CDD" w:rsidRPr="005E6951" w:rsidRDefault="00693F92"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Tactic</w:t>
            </w:r>
            <w:r w:rsidR="00C3532E" w:rsidRPr="005E6951">
              <w:rPr>
                <w:rFonts w:ascii="Arial Narrow" w:hAnsi="Arial Narrow" w:cs="Arial Narrow"/>
                <w:b/>
                <w:bCs/>
                <w:color w:val="000000"/>
              </w:rPr>
              <w:t>s</w:t>
            </w:r>
          </w:p>
        </w:tc>
        <w:tc>
          <w:tcPr>
            <w:tcW w:w="198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rsidR="00D73CDD" w:rsidRPr="005E6951" w:rsidRDefault="00D73CDD"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Target Measures</w:t>
            </w:r>
          </w:p>
        </w:tc>
        <w:tc>
          <w:tcPr>
            <w:tcW w:w="2340" w:type="dxa"/>
            <w:tcBorders>
              <w:top w:val="single" w:sz="2" w:space="0" w:color="000000"/>
              <w:left w:val="single" w:sz="8" w:space="0" w:color="000000"/>
              <w:bottom w:val="single" w:sz="8" w:space="0" w:color="000000"/>
              <w:right w:val="single" w:sz="8" w:space="0" w:color="000000"/>
            </w:tcBorders>
          </w:tcPr>
          <w:p w:rsidR="00D73CDD" w:rsidRPr="005E6951" w:rsidRDefault="00760D25"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Resources to be used for this tactic</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rsidR="00D73CDD" w:rsidRPr="005E6951" w:rsidRDefault="00760D25"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rsidR="00D73CDD" w:rsidRPr="005E6951" w:rsidRDefault="00D73CDD"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Timeline</w:t>
            </w:r>
          </w:p>
        </w:tc>
      </w:tr>
      <w:tr w:rsidR="00D73CDD" w:rsidRPr="005E6951" w:rsidTr="006128B8">
        <w:trPr>
          <w:trHeight w:val="32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73CDD" w:rsidRPr="005E6951" w:rsidRDefault="002034B2"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1.</w:t>
            </w:r>
            <w:r w:rsidR="00D73CDD" w:rsidRPr="005E6951">
              <w:rPr>
                <w:rFonts w:ascii="Arial Narrow" w:hAnsi="Arial Narrow" w:cs="Arial Narrow"/>
                <w:color w:val="000000"/>
              </w:rPr>
              <w:t xml:space="preserve">2.1 </w:t>
            </w:r>
            <w:r w:rsidR="00C74A74" w:rsidRPr="005E6951">
              <w:rPr>
                <w:rFonts w:ascii="Arial Narrow" w:hAnsi="Arial Narrow" w:cs="Arial Narrow"/>
                <w:color w:val="000000"/>
              </w:rPr>
              <w:t>Maintain practice of integrating supplemental question on diversity, equity, and inclusion for all divisional staff hiring processes</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73CDD" w:rsidRPr="005E6951" w:rsidRDefault="00C74A74"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Every staff hire process within the division will incorporate the use of supplemental questions on diversity, equity, and inclusion</w:t>
            </w:r>
          </w:p>
        </w:tc>
        <w:tc>
          <w:tcPr>
            <w:tcW w:w="2340" w:type="dxa"/>
            <w:tcBorders>
              <w:top w:val="single" w:sz="2" w:space="0" w:color="000000"/>
              <w:left w:val="single" w:sz="2" w:space="0" w:color="000000"/>
              <w:bottom w:val="single" w:sz="2" w:space="0" w:color="000000"/>
              <w:right w:val="single" w:sz="2" w:space="0" w:color="000000"/>
            </w:tcBorders>
          </w:tcPr>
          <w:p w:rsidR="00D73CDD" w:rsidRPr="005E6951" w:rsidRDefault="00B81931"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Search committee time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73CDD" w:rsidRPr="005E6951" w:rsidRDefault="00C74A74"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Kathie Stanley – Associate Vice President and Chief of Staff</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73CDD" w:rsidRPr="005E6951" w:rsidRDefault="00C74A74"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Immediate and ongoing</w:t>
            </w:r>
          </w:p>
        </w:tc>
      </w:tr>
      <w:tr w:rsidR="00D73CDD" w:rsidRPr="005E6951" w:rsidTr="006128B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73CDD" w:rsidRPr="005E6951" w:rsidRDefault="002034B2"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1.</w:t>
            </w:r>
            <w:r w:rsidR="00D73CDD" w:rsidRPr="005E6951">
              <w:rPr>
                <w:rFonts w:ascii="Arial Narrow" w:hAnsi="Arial Narrow" w:cs="Arial Narrow"/>
                <w:color w:val="000000"/>
              </w:rPr>
              <w:t xml:space="preserve">2.2 </w:t>
            </w:r>
            <w:r w:rsidR="00DF6C81" w:rsidRPr="005E6951">
              <w:rPr>
                <w:rFonts w:ascii="Arial Narrow" w:hAnsi="Arial Narrow" w:cs="Arial Narrow"/>
                <w:color w:val="000000"/>
              </w:rPr>
              <w:t>Maintain practice of integrating diversity, equity, and inclusion in all divisional leadership annual review processes</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73CDD" w:rsidRPr="005E6951" w:rsidRDefault="00DF6C81"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Every annual review for divisional leadership (VPSL, department directors, etc.) will incorporate evaluation on diversity, equity, and inclusion efforts</w:t>
            </w:r>
          </w:p>
        </w:tc>
        <w:tc>
          <w:tcPr>
            <w:tcW w:w="2340" w:type="dxa"/>
            <w:tcBorders>
              <w:top w:val="single" w:sz="2" w:space="0" w:color="000000"/>
              <w:left w:val="single" w:sz="2" w:space="0" w:color="000000"/>
              <w:bottom w:val="single" w:sz="2" w:space="0" w:color="000000"/>
              <w:right w:val="single" w:sz="2" w:space="0" w:color="000000"/>
            </w:tcBorders>
          </w:tcPr>
          <w:p w:rsidR="00D73CDD" w:rsidRPr="005E6951" w:rsidRDefault="00B81931"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Staff time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73CDD" w:rsidRPr="005E6951" w:rsidRDefault="00DF6C81"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Kathie Stanley – Associate Vice President and Chief of Staff</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73CDD" w:rsidRPr="005E6951" w:rsidRDefault="00DF6C81"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Immediate and ongoing</w:t>
            </w:r>
          </w:p>
        </w:tc>
      </w:tr>
    </w:tbl>
    <w:p w:rsidR="009B495F" w:rsidRPr="005E6951" w:rsidRDefault="009B495F"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9B495F" w:rsidRPr="005E6951" w:rsidTr="004E7B58">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rsidR="009B495F" w:rsidRPr="005E6951" w:rsidRDefault="009B495F"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 xml:space="preserve">Describe the evaluation tool that you will utilize to measure progress and ensure accountability. </w:t>
            </w:r>
          </w:p>
        </w:tc>
      </w:tr>
      <w:tr w:rsidR="009B495F" w:rsidRPr="005E6951" w:rsidTr="004E7B58">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9B495F" w:rsidRPr="005E6951" w:rsidRDefault="00B81931"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 xml:space="preserve">2.1 </w:t>
            </w:r>
            <w:r w:rsidR="00142A5A" w:rsidRPr="005E6951">
              <w:rPr>
                <w:rFonts w:ascii="Arial Narrow" w:hAnsi="Arial Narrow" w:cs="Arial Narrow"/>
                <w:color w:val="000000"/>
              </w:rPr>
              <w:t>–</w:t>
            </w:r>
            <w:r w:rsidRPr="005E6951">
              <w:rPr>
                <w:rFonts w:ascii="Arial Narrow" w:hAnsi="Arial Narrow" w:cs="Arial Narrow"/>
                <w:color w:val="000000"/>
              </w:rPr>
              <w:t xml:space="preserve"> </w:t>
            </w:r>
            <w:r w:rsidR="00142A5A" w:rsidRPr="005E6951">
              <w:rPr>
                <w:rFonts w:ascii="Arial Narrow" w:hAnsi="Arial Narrow" w:cs="Arial Narrow"/>
                <w:color w:val="000000"/>
              </w:rPr>
              <w:t>Verification of implementation</w:t>
            </w:r>
          </w:p>
          <w:p w:rsidR="00142A5A" w:rsidRPr="005E6951" w:rsidRDefault="00142A5A"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2.2 – Documentation of review processes</w:t>
            </w:r>
          </w:p>
        </w:tc>
      </w:tr>
    </w:tbl>
    <w:p w:rsidR="00E20A3A" w:rsidRPr="005E6951" w:rsidRDefault="009B495F" w:rsidP="003159A2">
      <w:pPr>
        <w:pBdr>
          <w:bottom w:val="single" w:sz="48" w:space="0" w:color="007635"/>
        </w:pBdr>
        <w:autoSpaceDE w:val="0"/>
        <w:autoSpaceDN w:val="0"/>
        <w:adjustRightInd w:val="0"/>
        <w:spacing w:before="360" w:after="0"/>
        <w:ind w:left="90"/>
        <w:textAlignment w:val="center"/>
        <w:rPr>
          <w:rFonts w:ascii="Arial" w:hAnsi="Arial" w:cs="Arial"/>
          <w:b/>
          <w:bCs/>
          <w:color w:val="000000"/>
          <w:sz w:val="24"/>
          <w:szCs w:val="24"/>
        </w:rPr>
      </w:pPr>
      <w:r w:rsidRPr="005E6951">
        <w:rPr>
          <w:rFonts w:ascii="Arial Black" w:hAnsi="Arial Black" w:cs="Arial Black"/>
          <w:sz w:val="24"/>
          <w:szCs w:val="24"/>
        </w:rPr>
        <w:t>G</w:t>
      </w:r>
      <w:r w:rsidR="00CB522A" w:rsidRPr="005E6951">
        <w:rPr>
          <w:rFonts w:ascii="Arial Black" w:hAnsi="Arial Black" w:cs="Arial Black"/>
          <w:sz w:val="24"/>
          <w:szCs w:val="24"/>
        </w:rPr>
        <w:t>OAL</w:t>
      </w:r>
      <w:r w:rsidR="00346751" w:rsidRPr="005E6951">
        <w:rPr>
          <w:rFonts w:ascii="Arial Black" w:hAnsi="Arial Black" w:cs="Arial Black"/>
          <w:sz w:val="24"/>
          <w:szCs w:val="24"/>
        </w:rPr>
        <w:t xml:space="preserve"> #2</w:t>
      </w:r>
      <w:r w:rsidR="009F370F" w:rsidRPr="005E6951">
        <w:rPr>
          <w:rFonts w:ascii="Arial Black" w:hAnsi="Arial Black" w:cs="Arial Black"/>
          <w:sz w:val="24"/>
          <w:szCs w:val="24"/>
        </w:rPr>
        <w:t xml:space="preserve"> </w:t>
      </w:r>
      <w:r w:rsidR="00E60F67" w:rsidRPr="005E6951">
        <w:rPr>
          <w:rFonts w:ascii="Arial" w:hAnsi="Arial" w:cs="Arial"/>
          <w:sz w:val="24"/>
          <w:szCs w:val="24"/>
        </w:rPr>
        <w:t xml:space="preserve">(D: Diversity): </w:t>
      </w:r>
      <w:r w:rsidR="00CF0CF5" w:rsidRPr="005E6951">
        <w:rPr>
          <w:rFonts w:ascii="Arial" w:hAnsi="Arial" w:cs="Arial"/>
          <w:sz w:val="24"/>
          <w:szCs w:val="24"/>
        </w:rPr>
        <w:t>Increase the representation o</w:t>
      </w:r>
      <w:r w:rsidR="00684F11" w:rsidRPr="005E6951">
        <w:rPr>
          <w:rFonts w:ascii="Arial" w:hAnsi="Arial" w:cs="Arial"/>
          <w:sz w:val="24"/>
          <w:szCs w:val="24"/>
        </w:rPr>
        <w:t xml:space="preserve">f diverse students, faculty, </w:t>
      </w:r>
      <w:r w:rsidR="00CF0CF5" w:rsidRPr="005E6951">
        <w:rPr>
          <w:rFonts w:ascii="Arial" w:hAnsi="Arial" w:cs="Arial"/>
          <w:sz w:val="24"/>
          <w:szCs w:val="24"/>
        </w:rPr>
        <w:t>staff</w:t>
      </w:r>
      <w:r w:rsidR="00303903" w:rsidRPr="005E6951">
        <w:rPr>
          <w:rFonts w:ascii="Arial" w:hAnsi="Arial" w:cs="Arial"/>
          <w:sz w:val="24"/>
          <w:szCs w:val="24"/>
        </w:rPr>
        <w:t>,</w:t>
      </w:r>
      <w:r w:rsidR="00CF0CF5" w:rsidRPr="005E6951">
        <w:rPr>
          <w:rFonts w:ascii="Arial" w:hAnsi="Arial" w:cs="Arial"/>
          <w:sz w:val="24"/>
          <w:szCs w:val="24"/>
        </w:rPr>
        <w:t xml:space="preserve"> </w:t>
      </w:r>
      <w:r w:rsidR="00684F11" w:rsidRPr="005E6951">
        <w:rPr>
          <w:rFonts w:ascii="Arial" w:hAnsi="Arial" w:cs="Arial"/>
          <w:sz w:val="24"/>
          <w:szCs w:val="24"/>
        </w:rPr>
        <w:t xml:space="preserve">and community partners </w:t>
      </w:r>
      <w:r w:rsidR="00CF0CF5" w:rsidRPr="005E6951">
        <w:rPr>
          <w:rFonts w:ascii="Arial" w:hAnsi="Arial" w:cs="Arial"/>
          <w:sz w:val="24"/>
          <w:szCs w:val="24"/>
        </w:rPr>
        <w:t>at all levels of the university.</w:t>
      </w:r>
      <w:r w:rsidR="00CF0CF5" w:rsidRPr="005E6951">
        <w:rPr>
          <w:rFonts w:ascii="Arial" w:hAnsi="Arial" w:cs="Arial"/>
          <w:b/>
          <w:sz w:val="24"/>
          <w:szCs w:val="24"/>
        </w:rPr>
        <w:t xml:space="preserve"> </w:t>
      </w:r>
      <w:r w:rsidR="00F65669" w:rsidRPr="005E6951">
        <w:rPr>
          <w:rFonts w:ascii="Arial" w:hAnsi="Arial" w:cs="Arial"/>
          <w:b/>
          <w:bCs/>
          <w:color w:val="000000"/>
          <w:sz w:val="24"/>
          <w:szCs w:val="24"/>
        </w:rPr>
        <w:br/>
      </w:r>
      <w:r w:rsidR="00F65669" w:rsidRPr="005E6951">
        <w:rPr>
          <w:rFonts w:ascii="Arial" w:hAnsi="Arial" w:cs="Arial"/>
          <w:b/>
          <w:bCs/>
          <w:color w:val="000000"/>
          <w:sz w:val="24"/>
          <w:szCs w:val="24"/>
        </w:rPr>
        <w:br/>
      </w:r>
      <w:r w:rsidR="008B0D7B" w:rsidRPr="005E6951">
        <w:rPr>
          <w:rFonts w:ascii="Arial" w:hAnsi="Arial" w:cs="Arial"/>
          <w:b/>
          <w:bCs/>
          <w:color w:val="000000"/>
          <w:sz w:val="24"/>
          <w:szCs w:val="24"/>
        </w:rPr>
        <w:t>School, College, Research</w:t>
      </w:r>
      <w:r w:rsidR="00303903" w:rsidRPr="005E6951">
        <w:rPr>
          <w:rFonts w:ascii="Arial" w:hAnsi="Arial" w:cs="Arial"/>
          <w:b/>
          <w:bCs/>
          <w:color w:val="000000"/>
          <w:sz w:val="24"/>
          <w:szCs w:val="24"/>
        </w:rPr>
        <w:t>,</w:t>
      </w:r>
      <w:r w:rsidR="00B27172" w:rsidRPr="005E6951">
        <w:rPr>
          <w:rFonts w:ascii="Arial" w:hAnsi="Arial" w:cs="Arial"/>
          <w:b/>
          <w:bCs/>
          <w:color w:val="000000"/>
          <w:sz w:val="24"/>
          <w:szCs w:val="24"/>
        </w:rPr>
        <w:t xml:space="preserve"> </w:t>
      </w:r>
      <w:r w:rsidR="000F45BF" w:rsidRPr="005E6951">
        <w:rPr>
          <w:rFonts w:ascii="Arial" w:hAnsi="Arial" w:cs="Arial"/>
          <w:b/>
          <w:bCs/>
          <w:color w:val="000000"/>
          <w:sz w:val="24"/>
          <w:szCs w:val="24"/>
        </w:rPr>
        <w:t>or Administration</w:t>
      </w:r>
      <w:r w:rsidR="0068797F" w:rsidRPr="005E6951">
        <w:rPr>
          <w:rFonts w:ascii="Arial" w:hAnsi="Arial" w:cs="Arial"/>
          <w:b/>
          <w:bCs/>
          <w:color w:val="000000"/>
          <w:sz w:val="24"/>
          <w:szCs w:val="24"/>
        </w:rPr>
        <w:t xml:space="preserve"> Strategy</w:t>
      </w:r>
      <w:r w:rsidR="00BC08E5" w:rsidRPr="005E6951">
        <w:rPr>
          <w:rFonts w:ascii="Arial" w:hAnsi="Arial" w:cs="Arial"/>
          <w:b/>
          <w:bCs/>
          <w:color w:val="000000"/>
          <w:sz w:val="24"/>
          <w:szCs w:val="24"/>
        </w:rPr>
        <w:t xml:space="preserve"> 1</w:t>
      </w:r>
      <w:r w:rsidR="005E6513" w:rsidRPr="005E6951">
        <w:rPr>
          <w:rFonts w:ascii="Arial" w:hAnsi="Arial" w:cs="Arial"/>
          <w:b/>
          <w:bCs/>
          <w:color w:val="000000"/>
          <w:sz w:val="24"/>
          <w:szCs w:val="24"/>
        </w:rPr>
        <w:t xml:space="preserve"> –</w:t>
      </w:r>
      <w:r w:rsidR="009F370F" w:rsidRPr="005E6951">
        <w:rPr>
          <w:rFonts w:ascii="Arial" w:hAnsi="Arial" w:cs="Arial"/>
          <w:b/>
          <w:bCs/>
          <w:color w:val="000000"/>
          <w:sz w:val="24"/>
          <w:szCs w:val="24"/>
        </w:rPr>
        <w:t xml:space="preserve"> </w:t>
      </w:r>
      <w:r w:rsidR="00A802F4" w:rsidRPr="005E6951">
        <w:rPr>
          <w:rFonts w:ascii="Arial" w:hAnsi="Arial" w:cs="Arial"/>
          <w:bCs/>
          <w:color w:val="000000"/>
          <w:sz w:val="24"/>
          <w:szCs w:val="24"/>
        </w:rPr>
        <w:t xml:space="preserve">Incorporate active recruitment strategies, </w:t>
      </w:r>
      <w:r w:rsidR="00176E18" w:rsidRPr="005E6951">
        <w:rPr>
          <w:rFonts w:ascii="Arial" w:hAnsi="Arial" w:cs="Arial"/>
          <w:bCs/>
          <w:color w:val="000000"/>
          <w:sz w:val="24"/>
          <w:szCs w:val="24"/>
        </w:rPr>
        <w:t xml:space="preserve">processes </w:t>
      </w:r>
      <w:r w:rsidR="00F82916" w:rsidRPr="005E6951">
        <w:rPr>
          <w:rFonts w:ascii="Arial" w:hAnsi="Arial" w:cs="Arial"/>
          <w:bCs/>
          <w:color w:val="000000"/>
          <w:sz w:val="24"/>
          <w:szCs w:val="24"/>
        </w:rPr>
        <w:t>to eliminate conscious and unconscious bias</w:t>
      </w:r>
      <w:r w:rsidR="005E6513" w:rsidRPr="005E6951">
        <w:rPr>
          <w:rFonts w:ascii="Arial" w:hAnsi="Arial" w:cs="Arial"/>
          <w:bCs/>
          <w:color w:val="000000"/>
          <w:sz w:val="24"/>
          <w:szCs w:val="24"/>
        </w:rPr>
        <w:t>,</w:t>
      </w:r>
      <w:r w:rsidR="00A802F4" w:rsidRPr="005E6951">
        <w:rPr>
          <w:rFonts w:ascii="Arial" w:hAnsi="Arial" w:cs="Arial"/>
          <w:bCs/>
          <w:color w:val="000000"/>
          <w:sz w:val="24"/>
          <w:szCs w:val="24"/>
        </w:rPr>
        <w:t xml:space="preserve"> and other promising practices </w:t>
      </w:r>
      <w:r w:rsidR="0082030B" w:rsidRPr="005E6951">
        <w:rPr>
          <w:rFonts w:ascii="Arial" w:hAnsi="Arial" w:cs="Arial"/>
          <w:bCs/>
          <w:color w:val="000000"/>
          <w:sz w:val="24"/>
          <w:szCs w:val="24"/>
        </w:rPr>
        <w:t>to recruit</w:t>
      </w:r>
      <w:r w:rsidR="00A802F4" w:rsidRPr="005E6951">
        <w:rPr>
          <w:rFonts w:ascii="Arial" w:hAnsi="Arial" w:cs="Arial"/>
          <w:bCs/>
          <w:color w:val="000000"/>
          <w:sz w:val="24"/>
          <w:szCs w:val="24"/>
        </w:rPr>
        <w:t xml:space="preserve"> </w:t>
      </w:r>
      <w:r w:rsidR="0068797F" w:rsidRPr="005E6951">
        <w:rPr>
          <w:rFonts w:ascii="Arial" w:hAnsi="Arial" w:cs="Arial"/>
          <w:bCs/>
          <w:color w:val="000000"/>
          <w:sz w:val="24"/>
          <w:szCs w:val="24"/>
        </w:rPr>
        <w:t xml:space="preserve">diverse staff, faculty, </w:t>
      </w:r>
      <w:r w:rsidR="00CF0CF5" w:rsidRPr="005E6951">
        <w:rPr>
          <w:rFonts w:ascii="Arial" w:hAnsi="Arial" w:cs="Arial"/>
          <w:bCs/>
          <w:color w:val="000000"/>
          <w:sz w:val="24"/>
          <w:szCs w:val="24"/>
        </w:rPr>
        <w:t xml:space="preserve">administrators, </w:t>
      </w:r>
      <w:r w:rsidR="0068797F" w:rsidRPr="005E6951">
        <w:rPr>
          <w:rFonts w:ascii="Arial" w:hAnsi="Arial" w:cs="Arial"/>
          <w:bCs/>
          <w:color w:val="000000"/>
          <w:sz w:val="24"/>
          <w:szCs w:val="24"/>
        </w:rPr>
        <w:t>unde</w:t>
      </w:r>
      <w:r w:rsidR="0082030B" w:rsidRPr="005E6951">
        <w:rPr>
          <w:rFonts w:ascii="Arial" w:hAnsi="Arial" w:cs="Arial"/>
          <w:bCs/>
          <w:color w:val="000000"/>
          <w:sz w:val="24"/>
          <w:szCs w:val="24"/>
        </w:rPr>
        <w:t>rgraduate</w:t>
      </w:r>
      <w:r w:rsidR="005E6513" w:rsidRPr="005E6951">
        <w:rPr>
          <w:rFonts w:ascii="Arial" w:hAnsi="Arial" w:cs="Arial"/>
          <w:bCs/>
          <w:color w:val="000000"/>
          <w:sz w:val="24"/>
          <w:szCs w:val="24"/>
        </w:rPr>
        <w:t>,</w:t>
      </w:r>
      <w:r w:rsidR="0082030B" w:rsidRPr="005E6951">
        <w:rPr>
          <w:rFonts w:ascii="Arial" w:hAnsi="Arial" w:cs="Arial"/>
          <w:bCs/>
          <w:color w:val="000000"/>
          <w:sz w:val="24"/>
          <w:szCs w:val="24"/>
        </w:rPr>
        <w:t xml:space="preserve"> and graduate students </w:t>
      </w:r>
      <w:r w:rsidR="006E35F0" w:rsidRPr="005E6951">
        <w:rPr>
          <w:rFonts w:ascii="Arial" w:hAnsi="Arial" w:cs="Arial"/>
          <w:bCs/>
          <w:color w:val="000000"/>
          <w:sz w:val="24"/>
          <w:szCs w:val="24"/>
        </w:rPr>
        <w:t xml:space="preserve">from </w:t>
      </w:r>
      <w:r w:rsidR="00F36818" w:rsidRPr="005E6951">
        <w:rPr>
          <w:rFonts w:ascii="Arial" w:hAnsi="Arial" w:cs="Arial"/>
          <w:bCs/>
          <w:color w:val="000000"/>
          <w:sz w:val="24"/>
          <w:szCs w:val="24"/>
        </w:rPr>
        <w:t>traditionally under</w:t>
      </w:r>
      <w:r w:rsidR="00B77C9D" w:rsidRPr="005E6951">
        <w:rPr>
          <w:rFonts w:ascii="Arial" w:hAnsi="Arial" w:cs="Arial"/>
          <w:bCs/>
          <w:color w:val="000000"/>
          <w:sz w:val="24"/>
          <w:szCs w:val="24"/>
        </w:rPr>
        <w:t>-</w:t>
      </w:r>
      <w:r w:rsidR="00F36818" w:rsidRPr="005E6951">
        <w:rPr>
          <w:rFonts w:ascii="Arial" w:hAnsi="Arial" w:cs="Arial"/>
          <w:bCs/>
          <w:color w:val="000000"/>
          <w:sz w:val="24"/>
          <w:szCs w:val="24"/>
        </w:rPr>
        <w:t xml:space="preserve">represented </w:t>
      </w:r>
      <w:r w:rsidR="0068797F" w:rsidRPr="005E6951">
        <w:rPr>
          <w:rFonts w:ascii="Arial" w:hAnsi="Arial" w:cs="Arial"/>
          <w:bCs/>
          <w:color w:val="000000"/>
          <w:sz w:val="24"/>
          <w:szCs w:val="24"/>
        </w:rPr>
        <w:t>communities.</w:t>
      </w:r>
    </w:p>
    <w:tbl>
      <w:tblPr>
        <w:tblW w:w="10627" w:type="dxa"/>
        <w:tblInd w:w="80" w:type="dxa"/>
        <w:tblLayout w:type="fixed"/>
        <w:tblCellMar>
          <w:left w:w="0" w:type="dxa"/>
          <w:right w:w="0" w:type="dxa"/>
        </w:tblCellMar>
        <w:tblLook w:val="0000" w:firstRow="0" w:lastRow="0" w:firstColumn="0" w:lastColumn="0" w:noHBand="0" w:noVBand="0"/>
      </w:tblPr>
      <w:tblGrid>
        <w:gridCol w:w="2887"/>
        <w:gridCol w:w="2070"/>
        <w:gridCol w:w="2250"/>
        <w:gridCol w:w="1440"/>
        <w:gridCol w:w="1980"/>
      </w:tblGrid>
      <w:tr w:rsidR="00737958" w:rsidRPr="005E6951" w:rsidTr="00737958">
        <w:trPr>
          <w:trHeight w:val="626"/>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rsidR="00737958" w:rsidRPr="005E6951" w:rsidRDefault="00737958"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Tactics</w:t>
            </w:r>
          </w:p>
        </w:tc>
        <w:tc>
          <w:tcPr>
            <w:tcW w:w="207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rsidR="00737958" w:rsidRPr="005E6951" w:rsidRDefault="00737958"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Target Measures</w:t>
            </w:r>
          </w:p>
        </w:tc>
        <w:tc>
          <w:tcPr>
            <w:tcW w:w="2250" w:type="dxa"/>
            <w:tcBorders>
              <w:top w:val="single" w:sz="2" w:space="0" w:color="000000"/>
              <w:left w:val="single" w:sz="8" w:space="0" w:color="000000"/>
              <w:bottom w:val="single" w:sz="8" w:space="0" w:color="000000"/>
              <w:right w:val="single" w:sz="8" w:space="0" w:color="000000"/>
            </w:tcBorders>
          </w:tcPr>
          <w:p w:rsidR="00737958" w:rsidRPr="005E6951" w:rsidRDefault="00737958"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Resources to be used for this tactic</w:t>
            </w:r>
          </w:p>
        </w:tc>
        <w:tc>
          <w:tcPr>
            <w:tcW w:w="144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rsidR="00737958" w:rsidRPr="005E6951" w:rsidRDefault="00737958"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Name/title of lead personnel</w:t>
            </w:r>
          </w:p>
        </w:tc>
        <w:tc>
          <w:tcPr>
            <w:tcW w:w="198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rsidR="00737958" w:rsidRPr="005E6951" w:rsidRDefault="00737958"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Timeline</w:t>
            </w:r>
          </w:p>
        </w:tc>
      </w:tr>
      <w:tr w:rsidR="00737958" w:rsidRPr="005E6951" w:rsidTr="0073795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37958" w:rsidRPr="005E6951" w:rsidRDefault="002034B2" w:rsidP="00D848F0">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2.</w:t>
            </w:r>
            <w:r w:rsidR="00737958" w:rsidRPr="005E6951">
              <w:rPr>
                <w:rFonts w:ascii="Arial Narrow" w:hAnsi="Arial Narrow" w:cs="Arial Narrow"/>
                <w:color w:val="000000"/>
              </w:rPr>
              <w:t xml:space="preserve">1.1 </w:t>
            </w:r>
            <w:r w:rsidR="00DF6C81" w:rsidRPr="005E6951">
              <w:rPr>
                <w:rFonts w:ascii="Arial Narrow" w:hAnsi="Arial Narrow" w:cs="Arial Narrow"/>
                <w:color w:val="000000"/>
              </w:rPr>
              <w:t xml:space="preserve">Integrate bias training for </w:t>
            </w:r>
            <w:r w:rsidR="00D848F0" w:rsidRPr="005E6951">
              <w:rPr>
                <w:rFonts w:ascii="Arial Narrow" w:hAnsi="Arial Narrow" w:cs="Arial Narrow"/>
                <w:color w:val="000000"/>
              </w:rPr>
              <w:t xml:space="preserve">all </w:t>
            </w:r>
            <w:r w:rsidR="00DF6C81" w:rsidRPr="005E6951">
              <w:rPr>
                <w:rFonts w:ascii="Arial Narrow" w:hAnsi="Arial Narrow" w:cs="Arial Narrow"/>
                <w:color w:val="000000"/>
              </w:rPr>
              <w:t xml:space="preserve">divisional search </w:t>
            </w:r>
            <w:r w:rsidR="00D848F0" w:rsidRPr="005E6951">
              <w:rPr>
                <w:rFonts w:ascii="Arial Narrow" w:hAnsi="Arial Narrow" w:cs="Arial Narrow"/>
                <w:color w:val="000000"/>
              </w:rPr>
              <w:t>chairs; make available for committees</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37958" w:rsidRPr="005E6951" w:rsidRDefault="00DF6C81" w:rsidP="00D848F0">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 xml:space="preserve">Bias training will be </w:t>
            </w:r>
            <w:r w:rsidR="00D848F0" w:rsidRPr="005E6951">
              <w:rPr>
                <w:rFonts w:ascii="Arial Narrow" w:hAnsi="Arial Narrow" w:cs="Arial Narrow"/>
                <w:color w:val="000000"/>
              </w:rPr>
              <w:t>required for</w:t>
            </w:r>
            <w:r w:rsidRPr="005E6951">
              <w:rPr>
                <w:rFonts w:ascii="Arial Narrow" w:hAnsi="Arial Narrow" w:cs="Arial Narrow"/>
                <w:color w:val="000000"/>
              </w:rPr>
              <w:t xml:space="preserve"> divisional search </w:t>
            </w:r>
            <w:r w:rsidR="00D848F0" w:rsidRPr="005E6951">
              <w:rPr>
                <w:rFonts w:ascii="Arial Narrow" w:hAnsi="Arial Narrow" w:cs="Arial Narrow"/>
                <w:color w:val="000000"/>
              </w:rPr>
              <w:t xml:space="preserve">chairs; made </w:t>
            </w:r>
            <w:r w:rsidR="00D848F0" w:rsidRPr="005E6951">
              <w:rPr>
                <w:rFonts w:ascii="Arial Narrow" w:hAnsi="Arial Narrow" w:cs="Arial Narrow"/>
                <w:color w:val="000000"/>
              </w:rPr>
              <w:lastRenderedPageBreak/>
              <w:t>available for search committees</w:t>
            </w:r>
          </w:p>
        </w:tc>
        <w:tc>
          <w:tcPr>
            <w:tcW w:w="2250" w:type="dxa"/>
            <w:tcBorders>
              <w:top w:val="single" w:sz="2" w:space="0" w:color="000000"/>
              <w:left w:val="single" w:sz="2" w:space="0" w:color="000000"/>
              <w:bottom w:val="single" w:sz="2" w:space="0" w:color="000000"/>
              <w:right w:val="single" w:sz="2" w:space="0" w:color="000000"/>
            </w:tcBorders>
          </w:tcPr>
          <w:p w:rsidR="00737958" w:rsidRPr="005E6951" w:rsidRDefault="00DF6C81"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lastRenderedPageBreak/>
              <w:t>Staff time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37958" w:rsidRPr="005E6951" w:rsidRDefault="00DF6C81"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 xml:space="preserve">Kathie Stanley – Associate Vice President </w:t>
            </w:r>
            <w:r w:rsidRPr="005E6951">
              <w:rPr>
                <w:rFonts w:ascii="Arial Narrow" w:hAnsi="Arial Narrow" w:cs="Arial Narrow"/>
                <w:color w:val="000000"/>
              </w:rPr>
              <w:lastRenderedPageBreak/>
              <w:t>and Chief of Staff</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37958" w:rsidRPr="005E6951" w:rsidRDefault="00DF6C81"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lastRenderedPageBreak/>
              <w:t>Immediate and ongoing</w:t>
            </w:r>
          </w:p>
        </w:tc>
      </w:tr>
      <w:tr w:rsidR="00737958" w:rsidRPr="005E6951" w:rsidTr="0073795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37958" w:rsidRPr="005E6951" w:rsidRDefault="002034B2" w:rsidP="00DF6C8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2.</w:t>
            </w:r>
            <w:r w:rsidR="00737958" w:rsidRPr="005E6951">
              <w:rPr>
                <w:rFonts w:ascii="Arial Narrow" w:hAnsi="Arial Narrow" w:cs="Arial Narrow"/>
                <w:color w:val="000000"/>
              </w:rPr>
              <w:t xml:space="preserve">1.2 </w:t>
            </w:r>
            <w:r w:rsidR="00DF6C81" w:rsidRPr="005E6951">
              <w:rPr>
                <w:rFonts w:ascii="Arial Narrow" w:hAnsi="Arial Narrow" w:cs="Arial Narrow"/>
                <w:color w:val="000000"/>
              </w:rPr>
              <w:t xml:space="preserve">All departments in the division will consider targeted recruitment and equitable access to student programming </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37958" w:rsidRPr="005E6951" w:rsidRDefault="00DF6C81"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Demographic data will be used to analyze participation rates in programs</w:t>
            </w:r>
            <w:r w:rsidR="00D848F0" w:rsidRPr="005E6951">
              <w:rPr>
                <w:rFonts w:ascii="Arial Narrow" w:hAnsi="Arial Narrow" w:cs="Arial Narrow"/>
                <w:color w:val="000000"/>
              </w:rPr>
              <w:t>; action steps will be developed from this analysis</w:t>
            </w:r>
          </w:p>
        </w:tc>
        <w:tc>
          <w:tcPr>
            <w:tcW w:w="2250" w:type="dxa"/>
            <w:tcBorders>
              <w:top w:val="single" w:sz="2" w:space="0" w:color="000000"/>
              <w:left w:val="single" w:sz="2" w:space="0" w:color="000000"/>
              <w:bottom w:val="single" w:sz="2" w:space="0" w:color="000000"/>
              <w:right w:val="single" w:sz="2" w:space="0" w:color="000000"/>
            </w:tcBorders>
          </w:tcPr>
          <w:p w:rsidR="00737958" w:rsidRPr="005E6951" w:rsidRDefault="00DF6C81"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Staff time; technology needs for tracking participation/attendance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37958" w:rsidRPr="005E6951" w:rsidRDefault="00DF6C81"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Renee Delgado Riley – Director, Student Life office of Assessment and Research</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37958" w:rsidRPr="005E6951" w:rsidRDefault="00DF6C81"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Immediate and ongoing</w:t>
            </w:r>
          </w:p>
        </w:tc>
      </w:tr>
      <w:tr w:rsidR="00737958" w:rsidRPr="005E6951" w:rsidTr="00737958">
        <w:trPr>
          <w:trHeight w:val="334"/>
        </w:trPr>
        <w:tc>
          <w:tcPr>
            <w:tcW w:w="10627"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37958" w:rsidRPr="005E6951" w:rsidRDefault="00737958"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b/>
                <w:bCs/>
                <w:color w:val="000000"/>
              </w:rPr>
              <w:t>Describe the evaluation tool that you will utilize to measure progress and ensure accountability.</w:t>
            </w:r>
          </w:p>
        </w:tc>
      </w:tr>
      <w:tr w:rsidR="00737958" w:rsidRPr="005E6951" w:rsidTr="00737958">
        <w:trPr>
          <w:trHeight w:val="334"/>
        </w:trPr>
        <w:tc>
          <w:tcPr>
            <w:tcW w:w="10627"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37958" w:rsidRPr="005E6951" w:rsidRDefault="00D848F0" w:rsidP="00D848F0">
            <w:pPr>
              <w:pStyle w:val="ListParagraph"/>
              <w:numPr>
                <w:ilvl w:val="1"/>
                <w:numId w:val="16"/>
              </w:num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 xml:space="preserve">– </w:t>
            </w:r>
            <w:r w:rsidR="00142A5A" w:rsidRPr="005E6951">
              <w:rPr>
                <w:rFonts w:ascii="Arial Narrow" w:hAnsi="Arial Narrow" w:cs="Arial Narrow"/>
                <w:color w:val="000000"/>
              </w:rPr>
              <w:t>Search committee c</w:t>
            </w:r>
            <w:r w:rsidRPr="005E6951">
              <w:rPr>
                <w:rFonts w:ascii="Arial Narrow" w:hAnsi="Arial Narrow" w:cs="Arial Narrow"/>
                <w:color w:val="000000"/>
              </w:rPr>
              <w:t>hair checklist</w:t>
            </w:r>
          </w:p>
          <w:p w:rsidR="00D848F0" w:rsidRPr="005E6951" w:rsidRDefault="00D848F0" w:rsidP="00D848F0">
            <w:pPr>
              <w:pStyle w:val="ListParagraph"/>
              <w:numPr>
                <w:ilvl w:val="1"/>
                <w:numId w:val="16"/>
              </w:num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 Annual unit assessment plans and ongoing assessment work in each department; annual reports prepared by the office of assessment and research</w:t>
            </w:r>
          </w:p>
        </w:tc>
      </w:tr>
    </w:tbl>
    <w:p w:rsidR="00B45988" w:rsidRPr="005E6951" w:rsidRDefault="00B45988" w:rsidP="00214F71">
      <w:pPr>
        <w:suppressAutoHyphens/>
        <w:autoSpaceDE w:val="0"/>
        <w:autoSpaceDN w:val="0"/>
        <w:adjustRightInd w:val="0"/>
        <w:spacing w:after="90"/>
        <w:textAlignment w:val="center"/>
        <w:rPr>
          <w:rFonts w:ascii="Arial Narrow" w:hAnsi="Arial Narrow" w:cs="Arial Narrow"/>
          <w:b/>
          <w:bCs/>
          <w:i/>
          <w:iCs/>
          <w:color w:val="000000"/>
        </w:rPr>
      </w:pPr>
    </w:p>
    <w:p w:rsidR="006128B8" w:rsidRPr="005E6951" w:rsidRDefault="006128B8" w:rsidP="003159A2">
      <w:pPr>
        <w:pBdr>
          <w:bottom w:val="single" w:sz="48" w:space="0" w:color="007635"/>
        </w:pBdr>
        <w:autoSpaceDE w:val="0"/>
        <w:autoSpaceDN w:val="0"/>
        <w:adjustRightInd w:val="0"/>
        <w:spacing w:before="360" w:after="0"/>
        <w:ind w:left="90"/>
        <w:textAlignment w:val="center"/>
        <w:rPr>
          <w:rFonts w:ascii="Arial" w:hAnsi="Arial" w:cs="Arial"/>
          <w:b/>
          <w:bCs/>
          <w:color w:val="000000"/>
          <w:sz w:val="24"/>
          <w:szCs w:val="24"/>
        </w:rPr>
      </w:pPr>
      <w:r w:rsidRPr="005E6951">
        <w:rPr>
          <w:rFonts w:ascii="Arial" w:hAnsi="Arial" w:cs="Arial"/>
          <w:b/>
          <w:bCs/>
          <w:color w:val="000000"/>
          <w:sz w:val="24"/>
          <w:szCs w:val="24"/>
        </w:rPr>
        <w:t xml:space="preserve">School, College, Research or Administration Strategy 2 </w:t>
      </w:r>
      <w:r w:rsidR="00696E61" w:rsidRPr="005E6951">
        <w:rPr>
          <w:rFonts w:ascii="Arial" w:hAnsi="Arial" w:cs="Arial"/>
          <w:b/>
          <w:bCs/>
          <w:color w:val="000000"/>
          <w:sz w:val="24"/>
          <w:szCs w:val="24"/>
        </w:rPr>
        <w:t xml:space="preserve">– </w:t>
      </w:r>
      <w:r w:rsidRPr="005E6951">
        <w:rPr>
          <w:rFonts w:ascii="Arial" w:hAnsi="Arial" w:cs="Arial"/>
          <w:bCs/>
          <w:color w:val="000000"/>
          <w:sz w:val="24"/>
          <w:szCs w:val="24"/>
        </w:rPr>
        <w:t>Use promising practices and effective strategies to retain diverse staff, faculty, administrators, undergraduate, and graduate students from traditionally-underrepresented communities.</w:t>
      </w:r>
    </w:p>
    <w:tbl>
      <w:tblPr>
        <w:tblW w:w="10627" w:type="dxa"/>
        <w:tblInd w:w="80" w:type="dxa"/>
        <w:tblLayout w:type="fixed"/>
        <w:tblCellMar>
          <w:left w:w="0" w:type="dxa"/>
          <w:right w:w="0" w:type="dxa"/>
        </w:tblCellMar>
        <w:tblLook w:val="0000" w:firstRow="0" w:lastRow="0" w:firstColumn="0" w:lastColumn="0" w:noHBand="0" w:noVBand="0"/>
      </w:tblPr>
      <w:tblGrid>
        <w:gridCol w:w="2887"/>
        <w:gridCol w:w="2070"/>
        <w:gridCol w:w="2250"/>
        <w:gridCol w:w="1440"/>
        <w:gridCol w:w="1980"/>
      </w:tblGrid>
      <w:tr w:rsidR="0069338C" w:rsidRPr="005E6951" w:rsidTr="006128B8">
        <w:trPr>
          <w:trHeight w:val="59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rsidR="0069338C" w:rsidRPr="005E6951" w:rsidRDefault="00C3532E" w:rsidP="00214F71">
            <w:pPr>
              <w:suppressAutoHyphens/>
              <w:autoSpaceDE w:val="0"/>
              <w:autoSpaceDN w:val="0"/>
              <w:adjustRightInd w:val="0"/>
              <w:spacing w:after="90"/>
              <w:textAlignment w:val="center"/>
              <w:rPr>
                <w:rFonts w:ascii="Arial Narrow" w:hAnsi="Arial Narrow" w:cs="Arial Narrow"/>
                <w:b/>
                <w:bCs/>
                <w:color w:val="000000"/>
                <w:sz w:val="24"/>
                <w:szCs w:val="24"/>
              </w:rPr>
            </w:pPr>
            <w:r w:rsidRPr="005E6951">
              <w:rPr>
                <w:rFonts w:ascii="Arial Narrow" w:hAnsi="Arial Narrow" w:cs="Arial Narrow"/>
                <w:b/>
                <w:bCs/>
                <w:color w:val="000000"/>
                <w:sz w:val="24"/>
                <w:szCs w:val="24"/>
              </w:rPr>
              <w:t>Tactics</w:t>
            </w:r>
          </w:p>
        </w:tc>
        <w:tc>
          <w:tcPr>
            <w:tcW w:w="207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rsidR="0069338C" w:rsidRPr="005E6951"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Target Measures</w:t>
            </w:r>
          </w:p>
        </w:tc>
        <w:tc>
          <w:tcPr>
            <w:tcW w:w="2250" w:type="dxa"/>
            <w:tcBorders>
              <w:top w:val="single" w:sz="2" w:space="0" w:color="000000"/>
              <w:left w:val="single" w:sz="8" w:space="0" w:color="000000"/>
              <w:bottom w:val="single" w:sz="8" w:space="0" w:color="000000"/>
              <w:right w:val="single" w:sz="8" w:space="0" w:color="000000"/>
            </w:tcBorders>
          </w:tcPr>
          <w:p w:rsidR="0069338C" w:rsidRPr="005E6951" w:rsidRDefault="00760D25"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Resources to be used for this tactic</w:t>
            </w:r>
          </w:p>
        </w:tc>
        <w:tc>
          <w:tcPr>
            <w:tcW w:w="144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rsidR="0069338C" w:rsidRPr="005E6951" w:rsidRDefault="0032107D"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Name/</w:t>
            </w:r>
            <w:r w:rsidR="00760D25" w:rsidRPr="005E6951">
              <w:rPr>
                <w:rFonts w:ascii="Arial Narrow" w:hAnsi="Arial Narrow" w:cs="Arial Narrow"/>
                <w:b/>
                <w:bCs/>
                <w:color w:val="000000"/>
              </w:rPr>
              <w:t>title of lead personnel</w:t>
            </w:r>
          </w:p>
        </w:tc>
        <w:tc>
          <w:tcPr>
            <w:tcW w:w="198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rsidR="0069338C" w:rsidRPr="005E6951"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Timeline</w:t>
            </w:r>
          </w:p>
        </w:tc>
      </w:tr>
      <w:tr w:rsidR="00DF6C81" w:rsidRPr="005E6951" w:rsidTr="006128B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C81" w:rsidRPr="005E6951" w:rsidRDefault="002034B2"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2.</w:t>
            </w:r>
            <w:r w:rsidR="00DF6C81" w:rsidRPr="005E6951">
              <w:rPr>
                <w:rFonts w:ascii="Arial Narrow" w:hAnsi="Arial Narrow" w:cs="Arial Narrow"/>
                <w:color w:val="000000"/>
              </w:rPr>
              <w:t>2.1 Conduct an annual climate survey within the division, supplemented by additional measures such as focus groups</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C81" w:rsidRPr="005E6951" w:rsidRDefault="00DF6C81"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Climate survey (inclusive of classified, OA, GE, and undergraduate student staff) completed each academic year</w:t>
            </w:r>
          </w:p>
        </w:tc>
        <w:tc>
          <w:tcPr>
            <w:tcW w:w="2250" w:type="dxa"/>
            <w:tcBorders>
              <w:top w:val="single" w:sz="2" w:space="0" w:color="000000"/>
              <w:left w:val="single" w:sz="2" w:space="0" w:color="000000"/>
              <w:bottom w:val="single" w:sz="2" w:space="0" w:color="000000"/>
              <w:right w:val="single" w:sz="2" w:space="0" w:color="000000"/>
            </w:tcBorders>
          </w:tcPr>
          <w:p w:rsidR="00DF6C81" w:rsidRPr="005E6951" w:rsidRDefault="00D848F0"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Staff time; marketing and communications; Qualtrics</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C81" w:rsidRPr="005E6951" w:rsidRDefault="00DF6C81"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Renee Delgado Riley – Director, Student Life office of Assessment and Research</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F6C81" w:rsidRPr="005E6951" w:rsidRDefault="00DF6C81"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Immediate and ongoing</w:t>
            </w:r>
          </w:p>
        </w:tc>
      </w:tr>
      <w:tr w:rsidR="0069338C" w:rsidRPr="005E6951" w:rsidTr="006128B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9338C" w:rsidRPr="005E6951" w:rsidRDefault="002034B2"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2.</w:t>
            </w:r>
            <w:r w:rsidR="00696E93" w:rsidRPr="005E6951">
              <w:rPr>
                <w:rFonts w:ascii="Arial Narrow" w:hAnsi="Arial Narrow" w:cs="Arial Narrow"/>
                <w:color w:val="000000"/>
              </w:rPr>
              <w:t>2</w:t>
            </w:r>
            <w:r w:rsidR="0069338C" w:rsidRPr="005E6951">
              <w:rPr>
                <w:rFonts w:ascii="Arial Narrow" w:hAnsi="Arial Narrow" w:cs="Arial Narrow"/>
                <w:color w:val="000000"/>
              </w:rPr>
              <w:t xml:space="preserve">.2 </w:t>
            </w:r>
            <w:r w:rsidR="00D848F0" w:rsidRPr="005E6951">
              <w:rPr>
                <w:rFonts w:ascii="Arial Narrow" w:hAnsi="Arial Narrow" w:cs="Arial Narrow"/>
                <w:color w:val="000000"/>
              </w:rPr>
              <w:t>Exit surveys</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9338C" w:rsidRPr="005E6951" w:rsidRDefault="00D848F0" w:rsidP="00CE73B7">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VPSL will conduct periodic exit surveys to better understand staff member’s motivations for leaving the institution/division</w:t>
            </w:r>
          </w:p>
        </w:tc>
        <w:tc>
          <w:tcPr>
            <w:tcW w:w="2250" w:type="dxa"/>
            <w:tcBorders>
              <w:top w:val="single" w:sz="2" w:space="0" w:color="000000"/>
              <w:left w:val="single" w:sz="2" w:space="0" w:color="000000"/>
              <w:bottom w:val="single" w:sz="2" w:space="0" w:color="000000"/>
              <w:right w:val="single" w:sz="2" w:space="0" w:color="000000"/>
            </w:tcBorders>
          </w:tcPr>
          <w:p w:rsidR="0069338C" w:rsidRPr="005E6951" w:rsidRDefault="00D848F0"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Staff time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9338C" w:rsidRPr="005E6951" w:rsidRDefault="00D848F0"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Kathie Stanley – Associate Vice President and Chief of Staff</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9338C" w:rsidRPr="005E6951" w:rsidRDefault="00D848F0"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Immediate and ongoing</w:t>
            </w:r>
          </w:p>
        </w:tc>
      </w:tr>
    </w:tbl>
    <w:p w:rsidR="0069338C" w:rsidRPr="005E6951" w:rsidRDefault="0069338C"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9B495F" w:rsidRPr="005E6951" w:rsidTr="004E7B58">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rsidR="009B495F" w:rsidRPr="005E6951" w:rsidRDefault="009B495F"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 xml:space="preserve">Describe the evaluation tool that you will utilize to measure progress and ensure accountability. </w:t>
            </w:r>
          </w:p>
        </w:tc>
      </w:tr>
      <w:tr w:rsidR="009B495F" w:rsidRPr="005E6951" w:rsidTr="008910F3">
        <w:trPr>
          <w:trHeight w:val="725"/>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9B495F" w:rsidRPr="005E6951" w:rsidRDefault="00D848F0"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 xml:space="preserve">2.1 – Qualtrics online survey tool; </w:t>
            </w:r>
            <w:r w:rsidR="00B46416" w:rsidRPr="005E6951">
              <w:rPr>
                <w:rFonts w:ascii="Arial Narrow" w:hAnsi="Arial Narrow" w:cs="Arial Narrow"/>
                <w:color w:val="000000"/>
              </w:rPr>
              <w:t xml:space="preserve">paper surveys; </w:t>
            </w:r>
            <w:r w:rsidRPr="005E6951">
              <w:rPr>
                <w:rFonts w:ascii="Arial Narrow" w:hAnsi="Arial Narrow" w:cs="Arial Narrow"/>
                <w:color w:val="000000"/>
              </w:rPr>
              <w:t>other data collection appropriate for focus groups</w:t>
            </w:r>
            <w:r w:rsidR="00142A5A" w:rsidRPr="005E6951">
              <w:rPr>
                <w:rFonts w:ascii="Arial Narrow" w:hAnsi="Arial Narrow" w:cs="Arial Narrow"/>
                <w:color w:val="000000"/>
              </w:rPr>
              <w:t>; reporting prepared by the office of assessment and research</w:t>
            </w:r>
          </w:p>
          <w:p w:rsidR="00B46416" w:rsidRPr="005E6951" w:rsidRDefault="00B46416"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2.2 – 1:1 interviews with summary reporting and theme identification</w:t>
            </w:r>
          </w:p>
        </w:tc>
      </w:tr>
    </w:tbl>
    <w:p w:rsidR="00BC08E5" w:rsidRPr="005E6951" w:rsidRDefault="00741D3C" w:rsidP="003159A2">
      <w:pPr>
        <w:pBdr>
          <w:bottom w:val="single" w:sz="48" w:space="0" w:color="007635"/>
        </w:pBdr>
        <w:autoSpaceDE w:val="0"/>
        <w:autoSpaceDN w:val="0"/>
        <w:adjustRightInd w:val="0"/>
        <w:spacing w:before="360" w:after="0"/>
        <w:ind w:left="90"/>
        <w:textAlignment w:val="center"/>
        <w:rPr>
          <w:rFonts w:ascii="Arial" w:hAnsi="Arial" w:cs="Arial"/>
          <w:b/>
          <w:bCs/>
          <w:color w:val="000000"/>
          <w:sz w:val="24"/>
          <w:szCs w:val="24"/>
        </w:rPr>
      </w:pPr>
      <w:r w:rsidRPr="005E6951">
        <w:rPr>
          <w:rFonts w:ascii="Arial Black" w:hAnsi="Arial Black" w:cs="Arial Black"/>
          <w:sz w:val="24"/>
          <w:szCs w:val="24"/>
        </w:rPr>
        <w:lastRenderedPageBreak/>
        <w:t>G</w:t>
      </w:r>
      <w:r w:rsidR="00BC08E5" w:rsidRPr="005E6951">
        <w:rPr>
          <w:rFonts w:ascii="Arial Black" w:hAnsi="Arial Black" w:cs="Arial Black"/>
          <w:sz w:val="24"/>
          <w:szCs w:val="24"/>
        </w:rPr>
        <w:t>OAL #3</w:t>
      </w:r>
      <w:r w:rsidR="009F370F" w:rsidRPr="005E6951">
        <w:rPr>
          <w:rFonts w:ascii="Arial Black" w:hAnsi="Arial Black" w:cs="Arial Black"/>
          <w:sz w:val="24"/>
          <w:szCs w:val="24"/>
        </w:rPr>
        <w:t xml:space="preserve"> </w:t>
      </w:r>
      <w:r w:rsidR="00E60F67" w:rsidRPr="005E6951">
        <w:rPr>
          <w:rFonts w:ascii="Arial" w:hAnsi="Arial" w:cs="Arial"/>
          <w:sz w:val="24"/>
          <w:szCs w:val="24"/>
        </w:rPr>
        <w:t xml:space="preserve">(A: Achievement): </w:t>
      </w:r>
      <w:r w:rsidR="001217A3" w:rsidRPr="005E6951">
        <w:rPr>
          <w:rFonts w:ascii="Arial" w:hAnsi="Arial" w:cs="Arial"/>
          <w:sz w:val="24"/>
          <w:szCs w:val="24"/>
        </w:rPr>
        <w:t xml:space="preserve">Facilitate </w:t>
      </w:r>
      <w:r w:rsidR="00B45988" w:rsidRPr="005E6951">
        <w:rPr>
          <w:rFonts w:ascii="Arial" w:hAnsi="Arial" w:cs="Arial"/>
          <w:sz w:val="24"/>
          <w:szCs w:val="24"/>
        </w:rPr>
        <w:t>access to achievement,</w:t>
      </w:r>
      <w:r w:rsidR="002D3B03" w:rsidRPr="005E6951">
        <w:rPr>
          <w:rFonts w:ascii="Arial" w:hAnsi="Arial" w:cs="Arial"/>
          <w:sz w:val="24"/>
          <w:szCs w:val="24"/>
        </w:rPr>
        <w:t xml:space="preserve"> success</w:t>
      </w:r>
      <w:r w:rsidR="005E6513" w:rsidRPr="005E6951">
        <w:rPr>
          <w:rFonts w:ascii="Arial" w:hAnsi="Arial" w:cs="Arial"/>
          <w:sz w:val="24"/>
          <w:szCs w:val="24"/>
        </w:rPr>
        <w:t>,</w:t>
      </w:r>
      <w:r w:rsidR="00B45988" w:rsidRPr="005E6951">
        <w:rPr>
          <w:rFonts w:ascii="Arial" w:hAnsi="Arial" w:cs="Arial"/>
          <w:sz w:val="24"/>
          <w:szCs w:val="24"/>
        </w:rPr>
        <w:t xml:space="preserve"> and recognition</w:t>
      </w:r>
      <w:r w:rsidR="002D3B03" w:rsidRPr="005E6951">
        <w:rPr>
          <w:rFonts w:ascii="Arial" w:hAnsi="Arial" w:cs="Arial"/>
          <w:sz w:val="24"/>
          <w:szCs w:val="24"/>
        </w:rPr>
        <w:t xml:space="preserve"> </w:t>
      </w:r>
      <w:r w:rsidR="00B45988" w:rsidRPr="005E6951">
        <w:rPr>
          <w:rFonts w:ascii="Arial" w:hAnsi="Arial" w:cs="Arial"/>
          <w:sz w:val="24"/>
          <w:szCs w:val="24"/>
        </w:rPr>
        <w:t>for under</w:t>
      </w:r>
      <w:r w:rsidR="00EE6C32" w:rsidRPr="005E6951">
        <w:rPr>
          <w:rFonts w:ascii="Arial" w:hAnsi="Arial" w:cs="Arial"/>
          <w:sz w:val="24"/>
          <w:szCs w:val="24"/>
        </w:rPr>
        <w:t>-</w:t>
      </w:r>
      <w:r w:rsidR="00B45988" w:rsidRPr="005E6951">
        <w:rPr>
          <w:rFonts w:ascii="Arial" w:hAnsi="Arial" w:cs="Arial"/>
          <w:sz w:val="24"/>
          <w:szCs w:val="24"/>
        </w:rPr>
        <w:t>represented</w:t>
      </w:r>
      <w:r w:rsidR="002D3B03" w:rsidRPr="005E6951">
        <w:rPr>
          <w:rFonts w:ascii="Arial" w:hAnsi="Arial" w:cs="Arial"/>
          <w:sz w:val="24"/>
          <w:szCs w:val="24"/>
        </w:rPr>
        <w:t xml:space="preserve"> students, faculty, staff</w:t>
      </w:r>
      <w:r w:rsidR="00303903" w:rsidRPr="005E6951">
        <w:rPr>
          <w:rFonts w:ascii="Arial" w:hAnsi="Arial" w:cs="Arial"/>
          <w:sz w:val="24"/>
          <w:szCs w:val="24"/>
        </w:rPr>
        <w:t>,</w:t>
      </w:r>
      <w:r w:rsidR="002D3B03" w:rsidRPr="005E6951">
        <w:rPr>
          <w:rFonts w:ascii="Arial" w:hAnsi="Arial" w:cs="Arial"/>
          <w:sz w:val="24"/>
          <w:szCs w:val="24"/>
        </w:rPr>
        <w:t xml:space="preserve"> and alumni.</w:t>
      </w:r>
      <w:r w:rsidR="00F65669" w:rsidRPr="005E6951">
        <w:rPr>
          <w:rFonts w:ascii="Arial" w:hAnsi="Arial" w:cs="Arial"/>
          <w:sz w:val="24"/>
          <w:szCs w:val="24"/>
        </w:rPr>
        <w:br/>
      </w:r>
      <w:r w:rsidR="00993988" w:rsidRPr="005E6951">
        <w:rPr>
          <w:rFonts w:ascii="Arial" w:hAnsi="Arial" w:cs="Arial"/>
          <w:b/>
          <w:bCs/>
          <w:color w:val="000000"/>
          <w:sz w:val="24"/>
          <w:szCs w:val="24"/>
        </w:rPr>
        <w:br/>
      </w:r>
      <w:r w:rsidR="00BC08E5" w:rsidRPr="005E6951">
        <w:rPr>
          <w:rFonts w:ascii="Arial" w:hAnsi="Arial" w:cs="Arial"/>
          <w:b/>
          <w:bCs/>
          <w:color w:val="000000"/>
          <w:sz w:val="24"/>
          <w:szCs w:val="24"/>
        </w:rPr>
        <w:t>School, College, Research</w:t>
      </w:r>
      <w:r w:rsidR="00303903" w:rsidRPr="005E6951">
        <w:rPr>
          <w:rFonts w:ascii="Arial" w:hAnsi="Arial" w:cs="Arial"/>
          <w:b/>
          <w:bCs/>
          <w:color w:val="000000"/>
          <w:sz w:val="24"/>
          <w:szCs w:val="24"/>
        </w:rPr>
        <w:t>,</w:t>
      </w:r>
      <w:r w:rsidR="00BC08E5" w:rsidRPr="005E6951">
        <w:rPr>
          <w:rFonts w:ascii="Arial" w:hAnsi="Arial" w:cs="Arial"/>
          <w:b/>
          <w:bCs/>
          <w:color w:val="000000"/>
          <w:sz w:val="24"/>
          <w:szCs w:val="24"/>
        </w:rPr>
        <w:t xml:space="preserve"> and Administration Strategy 1</w:t>
      </w:r>
      <w:r w:rsidR="00A14177" w:rsidRPr="005E6951">
        <w:rPr>
          <w:rFonts w:ascii="Arial" w:hAnsi="Arial" w:cs="Arial"/>
          <w:b/>
          <w:bCs/>
          <w:color w:val="000000"/>
          <w:sz w:val="24"/>
          <w:szCs w:val="24"/>
        </w:rPr>
        <w:t xml:space="preserve"> –</w:t>
      </w:r>
      <w:r w:rsidR="00BC08E5" w:rsidRPr="005E6951">
        <w:rPr>
          <w:rFonts w:ascii="Arial" w:hAnsi="Arial" w:cs="Arial"/>
          <w:b/>
          <w:bCs/>
          <w:color w:val="000000"/>
          <w:sz w:val="24"/>
          <w:szCs w:val="24"/>
        </w:rPr>
        <w:t xml:space="preserve"> </w:t>
      </w:r>
      <w:r w:rsidR="00BC08E5" w:rsidRPr="005E6951">
        <w:rPr>
          <w:rFonts w:ascii="Arial" w:hAnsi="Arial" w:cs="Arial"/>
          <w:bCs/>
          <w:color w:val="000000"/>
          <w:sz w:val="24"/>
          <w:szCs w:val="24"/>
        </w:rPr>
        <w:t>Eradicate any existing gaps in achievement between majority and under</w:t>
      </w:r>
      <w:r w:rsidR="00EE6C32" w:rsidRPr="005E6951">
        <w:rPr>
          <w:rFonts w:ascii="Arial" w:hAnsi="Arial" w:cs="Arial"/>
          <w:bCs/>
          <w:color w:val="000000"/>
          <w:sz w:val="24"/>
          <w:szCs w:val="24"/>
        </w:rPr>
        <w:t>-</w:t>
      </w:r>
      <w:r w:rsidR="00BC08E5" w:rsidRPr="005E6951">
        <w:rPr>
          <w:rFonts w:ascii="Arial" w:hAnsi="Arial" w:cs="Arial"/>
          <w:bCs/>
          <w:color w:val="000000"/>
          <w:sz w:val="24"/>
          <w:szCs w:val="24"/>
        </w:rPr>
        <w:t>represented students, faculty and staff in graduation rates, tenure and promotion, professional opportunities</w:t>
      </w:r>
      <w:r w:rsidR="00AE558E" w:rsidRPr="005E6951">
        <w:rPr>
          <w:rFonts w:ascii="Arial" w:hAnsi="Arial" w:cs="Arial"/>
          <w:bCs/>
          <w:color w:val="000000"/>
          <w:sz w:val="24"/>
          <w:szCs w:val="24"/>
        </w:rPr>
        <w:t xml:space="preserve">, </w:t>
      </w:r>
      <w:r w:rsidR="00BC08E5" w:rsidRPr="005E6951">
        <w:rPr>
          <w:rFonts w:ascii="Arial" w:hAnsi="Arial" w:cs="Arial"/>
          <w:bCs/>
          <w:color w:val="000000"/>
          <w:sz w:val="24"/>
          <w:szCs w:val="24"/>
        </w:rPr>
        <w:t xml:space="preserve">leadership </w:t>
      </w:r>
      <w:r w:rsidR="00AE558E" w:rsidRPr="005E6951">
        <w:rPr>
          <w:rFonts w:ascii="Arial" w:hAnsi="Arial" w:cs="Arial"/>
          <w:bCs/>
          <w:color w:val="000000"/>
          <w:sz w:val="24"/>
          <w:szCs w:val="24"/>
        </w:rPr>
        <w:t>opportunities</w:t>
      </w:r>
      <w:r w:rsidR="00F82916" w:rsidRPr="005E6951">
        <w:rPr>
          <w:rFonts w:ascii="Arial" w:hAnsi="Arial" w:cs="Arial"/>
          <w:bCs/>
          <w:color w:val="000000"/>
          <w:sz w:val="24"/>
          <w:szCs w:val="24"/>
        </w:rPr>
        <w:t xml:space="preserve"> </w:t>
      </w:r>
      <w:r w:rsidR="00AE558E" w:rsidRPr="005E6951">
        <w:rPr>
          <w:rFonts w:ascii="Arial" w:hAnsi="Arial" w:cs="Arial"/>
          <w:bCs/>
          <w:color w:val="000000"/>
          <w:sz w:val="24"/>
          <w:szCs w:val="24"/>
        </w:rPr>
        <w:t>and recognition.</w:t>
      </w:r>
      <w:r w:rsidR="00AE558E" w:rsidRPr="005E6951">
        <w:rPr>
          <w:rFonts w:ascii="Arial" w:hAnsi="Arial" w:cs="Arial"/>
          <w:b/>
          <w:bCs/>
          <w:color w:val="000000"/>
          <w:sz w:val="24"/>
          <w:szCs w:val="24"/>
        </w:rPr>
        <w:t xml:space="preserve"> </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E9287D" w:rsidRPr="005E6951" w:rsidTr="002E7C3B">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rsidR="00E9287D" w:rsidRPr="005E6951" w:rsidRDefault="00E9287D"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rsidR="00E9287D" w:rsidRPr="005E6951" w:rsidRDefault="00E9287D"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rsidR="00E9287D" w:rsidRPr="005E6951" w:rsidRDefault="00760D25"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Resources to be used for this tactic</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rsidR="00E9287D" w:rsidRPr="005E6951" w:rsidRDefault="00760D25"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rsidR="00E9287D" w:rsidRPr="005E6951" w:rsidRDefault="00E9287D"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Timeline</w:t>
            </w:r>
          </w:p>
        </w:tc>
      </w:tr>
      <w:tr w:rsidR="00E9287D" w:rsidRPr="005E6951" w:rsidTr="002E7C3B">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9287D" w:rsidRPr="005E6951" w:rsidRDefault="002034B2"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3.</w:t>
            </w:r>
            <w:r w:rsidR="00E9287D" w:rsidRPr="005E6951">
              <w:rPr>
                <w:rFonts w:ascii="Arial Narrow" w:hAnsi="Arial Narrow" w:cs="Arial Narrow"/>
                <w:color w:val="000000"/>
              </w:rPr>
              <w:t xml:space="preserve">1.1 </w:t>
            </w:r>
            <w:r w:rsidR="0045531E" w:rsidRPr="005E6951">
              <w:rPr>
                <w:rFonts w:ascii="Arial Narrow" w:hAnsi="Arial Narrow" w:cs="Arial Narrow"/>
                <w:color w:val="000000"/>
              </w:rPr>
              <w:t>Annual</w:t>
            </w:r>
            <w:r w:rsidR="003E6293" w:rsidRPr="005E6951">
              <w:rPr>
                <w:rFonts w:ascii="Arial Narrow" w:hAnsi="Arial Narrow" w:cs="Arial Narrow"/>
                <w:color w:val="000000"/>
              </w:rPr>
              <w:t xml:space="preserve"> assessment will be conducted analyzing </w:t>
            </w:r>
            <w:r w:rsidR="00D1019D" w:rsidRPr="005E6951">
              <w:rPr>
                <w:rFonts w:ascii="Arial Narrow" w:hAnsi="Arial Narrow" w:cs="Arial Narrow"/>
                <w:color w:val="000000"/>
              </w:rPr>
              <w:t>achievement gaps between majority and under-represented students in divisional programming and learning opportunities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9287D" w:rsidRPr="005E6951" w:rsidRDefault="00D1019D"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Where appropriate, we will eliminate gaps between majority and under-represented students in divisional programming and learning opportunities</w:t>
            </w:r>
          </w:p>
        </w:tc>
        <w:tc>
          <w:tcPr>
            <w:tcW w:w="2160" w:type="dxa"/>
            <w:tcBorders>
              <w:top w:val="single" w:sz="2" w:space="0" w:color="000000"/>
              <w:left w:val="single" w:sz="2" w:space="0" w:color="000000"/>
              <w:bottom w:val="single" w:sz="2" w:space="0" w:color="000000"/>
              <w:right w:val="single" w:sz="2" w:space="0" w:color="000000"/>
            </w:tcBorders>
          </w:tcPr>
          <w:p w:rsidR="00E9287D" w:rsidRPr="005E6951" w:rsidRDefault="00D1019D"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Data from co-curricular involvement tracking; staff time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9287D" w:rsidRPr="005E6951" w:rsidRDefault="00D1019D"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Renee Delgado Riley – Director, Student Life office of Assessment and Research</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9287D" w:rsidRPr="005E6951" w:rsidRDefault="00D1019D"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To begin summer 2017</w:t>
            </w:r>
          </w:p>
        </w:tc>
      </w:tr>
    </w:tbl>
    <w:p w:rsidR="00E9287D" w:rsidRPr="005E6951" w:rsidRDefault="00E9287D" w:rsidP="00E20A3A">
      <w:pPr>
        <w:suppressAutoHyphens/>
        <w:autoSpaceDE w:val="0"/>
        <w:autoSpaceDN w:val="0"/>
        <w:adjustRightInd w:val="0"/>
        <w:spacing w:after="90" w:line="240" w:lineRule="auto"/>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E9287D" w:rsidRPr="005E6951" w:rsidTr="002E7C3B">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rsidR="00E9287D" w:rsidRPr="005E6951" w:rsidRDefault="00E9287D" w:rsidP="00E20A3A">
            <w:pPr>
              <w:suppressAutoHyphens/>
              <w:autoSpaceDE w:val="0"/>
              <w:autoSpaceDN w:val="0"/>
              <w:adjustRightInd w:val="0"/>
              <w:spacing w:after="90" w:line="240" w:lineRule="auto"/>
              <w:textAlignment w:val="center"/>
              <w:rPr>
                <w:rFonts w:ascii="Arial Narrow" w:hAnsi="Arial Narrow" w:cs="Arial Narrow"/>
                <w:b/>
                <w:bCs/>
                <w:color w:val="000000"/>
              </w:rPr>
            </w:pPr>
            <w:r w:rsidRPr="005E6951">
              <w:rPr>
                <w:rFonts w:ascii="Arial Narrow" w:hAnsi="Arial Narrow" w:cs="Arial Narrow"/>
                <w:b/>
                <w:bCs/>
                <w:color w:val="000000"/>
              </w:rPr>
              <w:t xml:space="preserve">Describe the evaluation tool that you will utilize to measure progress and ensure accountability. </w:t>
            </w:r>
          </w:p>
        </w:tc>
      </w:tr>
      <w:tr w:rsidR="00E9287D" w:rsidRPr="005E6951" w:rsidTr="002E7C3B">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9287D" w:rsidRPr="005E6951" w:rsidRDefault="00B46416" w:rsidP="00E20A3A">
            <w:pPr>
              <w:pStyle w:val="NoSpacing"/>
            </w:pPr>
            <w:r w:rsidRPr="005E6951">
              <w:t>1.1 – UO Advantage; SAIT card-swipe attendance tracking system; OrgSync; reports generated in the office of assessment and research</w:t>
            </w:r>
          </w:p>
        </w:tc>
      </w:tr>
    </w:tbl>
    <w:p w:rsidR="00CB522A" w:rsidRPr="005E6951" w:rsidRDefault="00F65669" w:rsidP="003159A2">
      <w:pPr>
        <w:pBdr>
          <w:bottom w:val="single" w:sz="48" w:space="0" w:color="007635"/>
        </w:pBdr>
        <w:autoSpaceDE w:val="0"/>
        <w:autoSpaceDN w:val="0"/>
        <w:adjustRightInd w:val="0"/>
        <w:spacing w:before="360" w:after="0" w:line="240" w:lineRule="auto"/>
        <w:ind w:left="90"/>
        <w:textAlignment w:val="center"/>
        <w:rPr>
          <w:rFonts w:ascii="Arial" w:hAnsi="Arial" w:cs="Arial"/>
          <w:sz w:val="24"/>
          <w:szCs w:val="24"/>
        </w:rPr>
      </w:pPr>
      <w:r w:rsidRPr="005E6951">
        <w:rPr>
          <w:rFonts w:ascii="Arial" w:hAnsi="Arial" w:cs="Arial"/>
          <w:b/>
          <w:bCs/>
          <w:sz w:val="28"/>
          <w:szCs w:val="28"/>
        </w:rPr>
        <w:br/>
      </w:r>
      <w:r w:rsidR="00C578AD" w:rsidRPr="005E6951">
        <w:rPr>
          <w:rFonts w:ascii="Arial" w:hAnsi="Arial" w:cs="Arial"/>
          <w:b/>
          <w:bCs/>
          <w:color w:val="000000"/>
          <w:sz w:val="24"/>
          <w:szCs w:val="24"/>
        </w:rPr>
        <w:t>School, College, Research</w:t>
      </w:r>
      <w:r w:rsidR="00993988" w:rsidRPr="005E6951">
        <w:rPr>
          <w:rFonts w:ascii="Arial" w:hAnsi="Arial" w:cs="Arial"/>
          <w:b/>
          <w:bCs/>
          <w:color w:val="000000"/>
          <w:sz w:val="24"/>
          <w:szCs w:val="24"/>
        </w:rPr>
        <w:t>,</w:t>
      </w:r>
      <w:r w:rsidR="00C578AD" w:rsidRPr="005E6951">
        <w:rPr>
          <w:rFonts w:ascii="Arial" w:hAnsi="Arial" w:cs="Arial"/>
          <w:b/>
          <w:bCs/>
          <w:color w:val="000000"/>
          <w:sz w:val="24"/>
          <w:szCs w:val="24"/>
        </w:rPr>
        <w:t xml:space="preserve"> </w:t>
      </w:r>
      <w:r w:rsidR="0068797F" w:rsidRPr="005E6951">
        <w:rPr>
          <w:rFonts w:ascii="Arial" w:hAnsi="Arial" w:cs="Arial"/>
          <w:b/>
          <w:bCs/>
          <w:color w:val="000000"/>
          <w:sz w:val="24"/>
          <w:szCs w:val="24"/>
        </w:rPr>
        <w:t xml:space="preserve">and Administration </w:t>
      </w:r>
      <w:r w:rsidR="00693F92" w:rsidRPr="005E6951">
        <w:rPr>
          <w:rFonts w:ascii="Arial" w:hAnsi="Arial" w:cs="Arial"/>
          <w:b/>
          <w:bCs/>
          <w:color w:val="000000"/>
          <w:sz w:val="24"/>
          <w:szCs w:val="24"/>
        </w:rPr>
        <w:t>Strategy</w:t>
      </w:r>
      <w:r w:rsidR="00BC08E5" w:rsidRPr="005E6951">
        <w:rPr>
          <w:rFonts w:ascii="Arial" w:hAnsi="Arial" w:cs="Arial"/>
          <w:b/>
          <w:bCs/>
          <w:color w:val="000000"/>
          <w:sz w:val="24"/>
          <w:szCs w:val="24"/>
        </w:rPr>
        <w:t xml:space="preserve"> 2</w:t>
      </w:r>
      <w:r w:rsidR="00CB522A" w:rsidRPr="005E6951">
        <w:rPr>
          <w:rFonts w:ascii="Arial" w:hAnsi="Arial" w:cs="Arial"/>
          <w:b/>
          <w:bCs/>
          <w:color w:val="000000"/>
          <w:sz w:val="24"/>
          <w:szCs w:val="24"/>
        </w:rPr>
        <w:t xml:space="preserve"> </w:t>
      </w:r>
      <w:r w:rsidR="00741D3C" w:rsidRPr="005E6951">
        <w:rPr>
          <w:rFonts w:ascii="Arial" w:hAnsi="Arial" w:cs="Arial"/>
          <w:b/>
          <w:bCs/>
          <w:color w:val="000000"/>
          <w:sz w:val="24"/>
          <w:szCs w:val="24"/>
        </w:rPr>
        <w:t>–</w:t>
      </w:r>
      <w:r w:rsidR="009F370F" w:rsidRPr="005E6951">
        <w:rPr>
          <w:rFonts w:ascii="Arial" w:hAnsi="Arial" w:cs="Arial"/>
          <w:b/>
          <w:bCs/>
          <w:color w:val="000000"/>
          <w:sz w:val="24"/>
          <w:szCs w:val="24"/>
        </w:rPr>
        <w:t xml:space="preserve"> </w:t>
      </w:r>
      <w:r w:rsidR="0068797F" w:rsidRPr="005E6951">
        <w:rPr>
          <w:rFonts w:ascii="Arial" w:hAnsi="Arial" w:cs="Arial"/>
          <w:bCs/>
          <w:color w:val="000000"/>
          <w:sz w:val="24"/>
          <w:szCs w:val="24"/>
        </w:rPr>
        <w:t>Increase faculty</w:t>
      </w:r>
      <w:r w:rsidR="00A870A7" w:rsidRPr="005E6951">
        <w:rPr>
          <w:rFonts w:ascii="Arial" w:hAnsi="Arial" w:cs="Arial"/>
          <w:bCs/>
          <w:color w:val="000000"/>
          <w:sz w:val="24"/>
          <w:szCs w:val="24"/>
        </w:rPr>
        <w:t>,</w:t>
      </w:r>
      <w:r w:rsidR="0068797F" w:rsidRPr="005E6951">
        <w:rPr>
          <w:rFonts w:ascii="Arial" w:hAnsi="Arial" w:cs="Arial"/>
          <w:bCs/>
          <w:color w:val="000000"/>
          <w:sz w:val="24"/>
          <w:szCs w:val="24"/>
        </w:rPr>
        <w:t xml:space="preserve"> student</w:t>
      </w:r>
      <w:r w:rsidR="00BC08E5" w:rsidRPr="005E6951">
        <w:rPr>
          <w:rFonts w:ascii="Arial" w:hAnsi="Arial" w:cs="Arial"/>
          <w:bCs/>
          <w:color w:val="000000"/>
          <w:sz w:val="24"/>
          <w:szCs w:val="24"/>
        </w:rPr>
        <w:t>,</w:t>
      </w:r>
      <w:r w:rsidR="00A870A7" w:rsidRPr="005E6951">
        <w:rPr>
          <w:rFonts w:ascii="Arial" w:hAnsi="Arial" w:cs="Arial"/>
          <w:bCs/>
          <w:color w:val="000000"/>
          <w:sz w:val="24"/>
          <w:szCs w:val="24"/>
        </w:rPr>
        <w:t xml:space="preserve"> </w:t>
      </w:r>
      <w:r w:rsidR="008F6E18" w:rsidRPr="005E6951">
        <w:rPr>
          <w:rFonts w:ascii="Arial" w:hAnsi="Arial" w:cs="Arial"/>
          <w:bCs/>
          <w:color w:val="000000"/>
          <w:sz w:val="24"/>
          <w:szCs w:val="24"/>
        </w:rPr>
        <w:t>staff</w:t>
      </w:r>
      <w:r w:rsidR="00993988" w:rsidRPr="005E6951">
        <w:rPr>
          <w:rFonts w:ascii="Arial" w:hAnsi="Arial" w:cs="Arial"/>
          <w:bCs/>
          <w:color w:val="000000"/>
          <w:sz w:val="24"/>
          <w:szCs w:val="24"/>
        </w:rPr>
        <w:t>,</w:t>
      </w:r>
      <w:r w:rsidR="0068797F" w:rsidRPr="005E6951">
        <w:rPr>
          <w:rFonts w:ascii="Arial" w:hAnsi="Arial" w:cs="Arial"/>
          <w:bCs/>
          <w:color w:val="000000"/>
          <w:sz w:val="24"/>
          <w:szCs w:val="24"/>
        </w:rPr>
        <w:t xml:space="preserve"> </w:t>
      </w:r>
      <w:r w:rsidR="00A870A7" w:rsidRPr="005E6951">
        <w:rPr>
          <w:rFonts w:ascii="Arial" w:hAnsi="Arial" w:cs="Arial"/>
          <w:bCs/>
          <w:color w:val="000000"/>
          <w:sz w:val="24"/>
          <w:szCs w:val="24"/>
        </w:rPr>
        <w:t xml:space="preserve">and alumni </w:t>
      </w:r>
      <w:r w:rsidR="0068797F" w:rsidRPr="005E6951">
        <w:rPr>
          <w:rFonts w:ascii="Arial" w:hAnsi="Arial" w:cs="Arial"/>
          <w:bCs/>
          <w:color w:val="000000"/>
          <w:sz w:val="24"/>
          <w:szCs w:val="24"/>
        </w:rPr>
        <w:t>participation (with special focus on groups that are currently under</w:t>
      </w:r>
      <w:r w:rsidR="00EE6C32" w:rsidRPr="005E6951">
        <w:rPr>
          <w:rFonts w:ascii="Arial" w:hAnsi="Arial" w:cs="Arial"/>
          <w:bCs/>
          <w:color w:val="000000"/>
          <w:sz w:val="24"/>
          <w:szCs w:val="24"/>
        </w:rPr>
        <w:t>-</w:t>
      </w:r>
      <w:r w:rsidR="0068797F" w:rsidRPr="005E6951">
        <w:rPr>
          <w:rFonts w:ascii="Arial" w:hAnsi="Arial" w:cs="Arial"/>
          <w:bCs/>
          <w:color w:val="000000"/>
          <w:sz w:val="24"/>
          <w:szCs w:val="24"/>
        </w:rPr>
        <w:t xml:space="preserve">represented) in global leadership experiences, </w:t>
      </w:r>
      <w:r w:rsidR="008F6E18" w:rsidRPr="005E6951">
        <w:rPr>
          <w:rFonts w:ascii="Arial" w:hAnsi="Arial" w:cs="Arial"/>
          <w:bCs/>
          <w:color w:val="000000"/>
          <w:sz w:val="24"/>
          <w:szCs w:val="24"/>
        </w:rPr>
        <w:t xml:space="preserve">research, professional development opportunities, </w:t>
      </w:r>
      <w:r w:rsidR="00993988" w:rsidRPr="005E6951">
        <w:rPr>
          <w:rFonts w:ascii="Arial" w:hAnsi="Arial" w:cs="Arial"/>
          <w:bCs/>
          <w:color w:val="000000"/>
          <w:sz w:val="24"/>
          <w:szCs w:val="24"/>
        </w:rPr>
        <w:t xml:space="preserve">and </w:t>
      </w:r>
      <w:r w:rsidR="0068797F" w:rsidRPr="005E6951">
        <w:rPr>
          <w:rFonts w:ascii="Arial" w:hAnsi="Arial" w:cs="Arial"/>
          <w:bCs/>
          <w:color w:val="000000"/>
          <w:sz w:val="24"/>
          <w:szCs w:val="24"/>
        </w:rPr>
        <w:t>scholarships</w:t>
      </w:r>
      <w:r w:rsidR="008F6E18" w:rsidRPr="005E6951">
        <w:rPr>
          <w:rFonts w:ascii="Arial" w:hAnsi="Arial" w:cs="Arial"/>
          <w:bCs/>
          <w:color w:val="000000"/>
          <w:sz w:val="24"/>
          <w:szCs w:val="24"/>
        </w:rPr>
        <w:t xml:space="preserve"> (e.g. </w:t>
      </w:r>
      <w:r w:rsidR="0068797F" w:rsidRPr="005E6951">
        <w:rPr>
          <w:rFonts w:ascii="Arial" w:hAnsi="Arial" w:cs="Arial"/>
          <w:bCs/>
          <w:color w:val="000000"/>
          <w:sz w:val="24"/>
          <w:szCs w:val="24"/>
        </w:rPr>
        <w:t xml:space="preserve">Rhodes </w:t>
      </w:r>
      <w:r w:rsidR="00EE6C32" w:rsidRPr="005E6951">
        <w:rPr>
          <w:rFonts w:ascii="Arial" w:hAnsi="Arial" w:cs="Arial"/>
          <w:bCs/>
          <w:color w:val="000000"/>
          <w:sz w:val="24"/>
          <w:szCs w:val="24"/>
        </w:rPr>
        <w:t xml:space="preserve">Scholar </w:t>
      </w:r>
      <w:r w:rsidR="0068797F" w:rsidRPr="005E6951">
        <w:rPr>
          <w:rFonts w:ascii="Arial" w:hAnsi="Arial" w:cs="Arial"/>
          <w:bCs/>
          <w:color w:val="000000"/>
          <w:sz w:val="24"/>
          <w:szCs w:val="24"/>
        </w:rPr>
        <w:t xml:space="preserve">and Marshall </w:t>
      </w:r>
      <w:r w:rsidR="00EE6C32" w:rsidRPr="005E6951">
        <w:rPr>
          <w:rFonts w:ascii="Arial" w:hAnsi="Arial" w:cs="Arial"/>
          <w:bCs/>
          <w:color w:val="000000"/>
          <w:sz w:val="24"/>
          <w:szCs w:val="24"/>
        </w:rPr>
        <w:t xml:space="preserve">Scholar </w:t>
      </w:r>
      <w:r w:rsidR="0068797F" w:rsidRPr="005E6951">
        <w:rPr>
          <w:rFonts w:ascii="Arial" w:hAnsi="Arial" w:cs="Arial"/>
          <w:bCs/>
          <w:color w:val="000000"/>
          <w:sz w:val="24"/>
          <w:szCs w:val="24"/>
        </w:rPr>
        <w:t>competitions</w:t>
      </w:r>
      <w:r w:rsidR="008F6E18" w:rsidRPr="005E6951">
        <w:rPr>
          <w:rFonts w:ascii="Arial" w:hAnsi="Arial" w:cs="Arial"/>
          <w:bCs/>
          <w:color w:val="000000"/>
          <w:sz w:val="24"/>
          <w:szCs w:val="24"/>
        </w:rPr>
        <w:t>)</w:t>
      </w:r>
      <w:r w:rsidR="0068797F" w:rsidRPr="005E6951">
        <w:rPr>
          <w:rFonts w:ascii="Arial" w:hAnsi="Arial" w:cs="Arial"/>
          <w:bCs/>
          <w:color w:val="000000"/>
          <w:sz w:val="24"/>
          <w:szCs w:val="24"/>
        </w:rPr>
        <w:t xml:space="preserve"> </w:t>
      </w:r>
      <w:r w:rsidR="00EE6C32" w:rsidRPr="005E6951">
        <w:rPr>
          <w:rFonts w:ascii="Arial" w:hAnsi="Arial" w:cs="Arial"/>
          <w:bCs/>
          <w:color w:val="000000"/>
          <w:sz w:val="24"/>
          <w:szCs w:val="24"/>
        </w:rPr>
        <w:t xml:space="preserve">as well as other </w:t>
      </w:r>
      <w:r w:rsidR="0068797F" w:rsidRPr="005E6951">
        <w:rPr>
          <w:rFonts w:ascii="Arial" w:hAnsi="Arial" w:cs="Arial"/>
          <w:bCs/>
          <w:color w:val="000000"/>
          <w:sz w:val="24"/>
          <w:szCs w:val="24"/>
        </w:rPr>
        <w:t>prestigious awards</w:t>
      </w:r>
      <w:r w:rsidR="00A870A7" w:rsidRPr="005E6951">
        <w:rPr>
          <w:rFonts w:ascii="Arial" w:hAnsi="Arial" w:cs="Arial"/>
          <w:bCs/>
          <w:color w:val="000000"/>
          <w:sz w:val="24"/>
          <w:szCs w:val="24"/>
        </w:rPr>
        <w:t xml:space="preserve"> and recognitions</w:t>
      </w:r>
      <w:r w:rsidRPr="005E6951">
        <w:rPr>
          <w:rFonts w:ascii="Arial" w:hAnsi="Arial" w:cs="Arial"/>
          <w:bCs/>
          <w:color w:val="000000"/>
          <w:sz w:val="24"/>
          <w:szCs w:val="24"/>
        </w:rPr>
        <w:t>.</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69338C" w:rsidRPr="005E6951" w:rsidTr="004E7B58">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rsidR="0069338C" w:rsidRPr="005E6951" w:rsidRDefault="00C3532E"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rsidR="0069338C" w:rsidRPr="005E6951"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rsidR="0069338C" w:rsidRPr="005E6951" w:rsidRDefault="00760D25"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Resources to be used for this tactic</w:t>
            </w:r>
            <w:r w:rsidR="00082B13" w:rsidRPr="005E6951">
              <w:rPr>
                <w:rFonts w:ascii="Arial Narrow" w:hAnsi="Arial Narrow" w:cs="Arial Narrow"/>
                <w:b/>
                <w:bCs/>
                <w:color w:val="000000"/>
              </w:rPr>
              <w:t xml:space="preserve"> </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rsidR="0069338C" w:rsidRPr="005E6951" w:rsidRDefault="00760D25"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rsidR="0069338C" w:rsidRPr="005E6951"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Timeline</w:t>
            </w:r>
          </w:p>
        </w:tc>
      </w:tr>
      <w:tr w:rsidR="0069338C" w:rsidRPr="005E6951" w:rsidTr="004E7B5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9338C" w:rsidRPr="005E6951" w:rsidRDefault="002034B2"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3.</w:t>
            </w:r>
            <w:r w:rsidR="0069338C" w:rsidRPr="005E6951">
              <w:rPr>
                <w:rFonts w:ascii="Arial Narrow" w:hAnsi="Arial Narrow" w:cs="Arial Narrow"/>
                <w:color w:val="000000"/>
              </w:rPr>
              <w:t xml:space="preserve">2.1 </w:t>
            </w:r>
            <w:r w:rsidR="00AC10F7" w:rsidRPr="005E6951">
              <w:rPr>
                <w:rFonts w:ascii="Arial Narrow" w:hAnsi="Arial Narrow" w:cs="Arial Narrow"/>
                <w:color w:val="000000"/>
              </w:rPr>
              <w:t>Maintain annual student awards that celebrate student excellence, involvement</w:t>
            </w:r>
            <w:r w:rsidR="00200FA7" w:rsidRPr="005E6951">
              <w:rPr>
                <w:rFonts w:ascii="Arial Narrow" w:hAnsi="Arial Narrow" w:cs="Arial Narrow"/>
                <w:color w:val="000000"/>
              </w:rPr>
              <w:t>,</w:t>
            </w:r>
            <w:r w:rsidR="00AC10F7" w:rsidRPr="005E6951">
              <w:rPr>
                <w:rFonts w:ascii="Arial Narrow" w:hAnsi="Arial Narrow" w:cs="Arial Narrow"/>
                <w:color w:val="000000"/>
              </w:rPr>
              <w:t xml:space="preserve"> and community impact</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9338C" w:rsidRPr="005E6951" w:rsidRDefault="00D3654C"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 xml:space="preserve">The division of student life will hold an annual student awards ceremony that </w:t>
            </w:r>
          </w:p>
        </w:tc>
        <w:tc>
          <w:tcPr>
            <w:tcW w:w="2160" w:type="dxa"/>
            <w:tcBorders>
              <w:top w:val="single" w:sz="2" w:space="0" w:color="000000"/>
              <w:left w:val="single" w:sz="2" w:space="0" w:color="000000"/>
              <w:bottom w:val="single" w:sz="2" w:space="0" w:color="000000"/>
              <w:right w:val="single" w:sz="2" w:space="0" w:color="000000"/>
            </w:tcBorders>
          </w:tcPr>
          <w:p w:rsidR="0069338C" w:rsidRPr="005E6951" w:rsidRDefault="00D3654C"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Donor gifts; staff time; event planning and catering; marketing and communications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9338C" w:rsidRPr="005E6951" w:rsidRDefault="00D3654C"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Amy Quiring – Director of Major Student Events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9338C" w:rsidRPr="005E6951" w:rsidRDefault="00D3654C"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Immediate and ongoing</w:t>
            </w:r>
          </w:p>
        </w:tc>
      </w:tr>
      <w:tr w:rsidR="0069338C" w:rsidRPr="005E6951" w:rsidTr="004E7B58">
        <w:trPr>
          <w:trHeight w:val="455"/>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9338C" w:rsidRPr="005E6951" w:rsidRDefault="002034B2" w:rsidP="00214F71">
            <w:pPr>
              <w:suppressAutoHyphens/>
              <w:autoSpaceDE w:val="0"/>
              <w:autoSpaceDN w:val="0"/>
              <w:adjustRightInd w:val="0"/>
              <w:spacing w:after="0"/>
              <w:textAlignment w:val="center"/>
              <w:rPr>
                <w:rFonts w:ascii="Arial Narrow" w:hAnsi="Arial Narrow" w:cs="Arial Narrow"/>
                <w:color w:val="000000"/>
              </w:rPr>
            </w:pPr>
            <w:r w:rsidRPr="005E6951">
              <w:rPr>
                <w:rFonts w:ascii="Arial Narrow" w:hAnsi="Arial Narrow" w:cs="Arial Narrow"/>
                <w:color w:val="000000"/>
              </w:rPr>
              <w:t>3.</w:t>
            </w:r>
            <w:r w:rsidR="0069338C" w:rsidRPr="005E6951">
              <w:rPr>
                <w:rFonts w:ascii="Arial Narrow" w:hAnsi="Arial Narrow" w:cs="Arial Narrow"/>
                <w:color w:val="000000"/>
              </w:rPr>
              <w:t xml:space="preserve">2.2 </w:t>
            </w:r>
            <w:r w:rsidR="00B46416" w:rsidRPr="005E6951">
              <w:rPr>
                <w:rFonts w:ascii="Arial Narrow" w:hAnsi="Arial Narrow" w:cs="Arial Narrow"/>
                <w:color w:val="000000"/>
              </w:rPr>
              <w:t>Assist students in making meaning of, and tracking, their co-curricular experiences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9338C" w:rsidRPr="005E6951" w:rsidRDefault="00B46416"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 xml:space="preserve">Division will maintain an online platform that assists students in tracking their involvement and making </w:t>
            </w:r>
            <w:r w:rsidRPr="005E6951">
              <w:rPr>
                <w:rFonts w:ascii="Arial Narrow" w:hAnsi="Arial Narrow" w:cs="Arial Narrow"/>
                <w:color w:val="000000"/>
              </w:rPr>
              <w:lastRenderedPageBreak/>
              <w:t>meaning of their co-curricular experiences</w:t>
            </w:r>
          </w:p>
        </w:tc>
        <w:tc>
          <w:tcPr>
            <w:tcW w:w="2160" w:type="dxa"/>
            <w:tcBorders>
              <w:top w:val="single" w:sz="2" w:space="0" w:color="000000"/>
              <w:left w:val="single" w:sz="2" w:space="0" w:color="000000"/>
              <w:bottom w:val="single" w:sz="2" w:space="0" w:color="000000"/>
              <w:right w:val="single" w:sz="2" w:space="0" w:color="000000"/>
            </w:tcBorders>
          </w:tcPr>
          <w:p w:rsidR="0069338C" w:rsidRPr="005E6951" w:rsidRDefault="00200FA7"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lastRenderedPageBreak/>
              <w:t>Staff time; funds for program developer; office of assessment and research</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9338C" w:rsidRPr="005E6951" w:rsidRDefault="005D4059" w:rsidP="005D4059">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R. Kevin Marbury</w:t>
            </w:r>
            <w:r w:rsidR="00B46416" w:rsidRPr="005E6951">
              <w:rPr>
                <w:rFonts w:ascii="Arial Narrow" w:hAnsi="Arial Narrow" w:cs="Arial Narrow"/>
                <w:color w:val="000000"/>
              </w:rPr>
              <w:t xml:space="preserve"> – </w:t>
            </w:r>
            <w:r w:rsidRPr="005E6951">
              <w:rPr>
                <w:rFonts w:ascii="Arial Narrow" w:hAnsi="Arial Narrow" w:cs="Arial Narrow"/>
                <w:color w:val="000000"/>
              </w:rPr>
              <w:t>Vice President, Student Life</w:t>
            </w:r>
            <w:r w:rsidR="00B46416" w:rsidRPr="005E6951">
              <w:rPr>
                <w:rFonts w:ascii="Arial Narrow" w:hAnsi="Arial Narrow" w:cs="Arial Narrow"/>
                <w:color w:val="000000"/>
              </w:rPr>
              <w:t xml:space="preserve">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9338C" w:rsidRPr="005E6951" w:rsidRDefault="00B46416"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Immediate and ongoing</w:t>
            </w:r>
          </w:p>
        </w:tc>
      </w:tr>
    </w:tbl>
    <w:p w:rsidR="00814B4C" w:rsidRPr="005E6951" w:rsidRDefault="00814B4C"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814B4C" w:rsidRPr="005E6951" w:rsidTr="004E7B58">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rsidR="00814B4C" w:rsidRPr="005E6951" w:rsidRDefault="00814B4C"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 xml:space="preserve">Describe the evaluation tool that you will utilize to measure progress and ensure accountability. </w:t>
            </w:r>
          </w:p>
        </w:tc>
      </w:tr>
      <w:tr w:rsidR="00814B4C" w:rsidRPr="005E6951" w:rsidTr="00E20A3A">
        <w:trPr>
          <w:trHeight w:val="455"/>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14B4C" w:rsidRPr="005E6951" w:rsidRDefault="00B46416"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 xml:space="preserve">2.1 </w:t>
            </w:r>
            <w:r w:rsidR="00200FA7" w:rsidRPr="005E6951">
              <w:rPr>
                <w:rFonts w:ascii="Arial Narrow" w:hAnsi="Arial Narrow" w:cs="Arial Narrow"/>
                <w:color w:val="000000"/>
              </w:rPr>
              <w:t>–</w:t>
            </w:r>
            <w:r w:rsidRPr="005E6951">
              <w:rPr>
                <w:rFonts w:ascii="Arial Narrow" w:hAnsi="Arial Narrow" w:cs="Arial Narrow"/>
                <w:color w:val="000000"/>
              </w:rPr>
              <w:t xml:space="preserve"> </w:t>
            </w:r>
            <w:r w:rsidR="00200FA7" w:rsidRPr="005E6951">
              <w:rPr>
                <w:rFonts w:ascii="Arial Narrow" w:hAnsi="Arial Narrow" w:cs="Arial Narrow"/>
                <w:color w:val="000000"/>
              </w:rPr>
              <w:t>Verification of implementation</w:t>
            </w:r>
          </w:p>
          <w:p w:rsidR="00200FA7" w:rsidRPr="005E6951" w:rsidRDefault="00200FA7"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2.2 – Annual reports based on co-curricular tracking and involvement numbers</w:t>
            </w:r>
            <w:r w:rsidR="00B032DB" w:rsidRPr="005E6951">
              <w:rPr>
                <w:rFonts w:ascii="Arial Narrow" w:hAnsi="Arial Narrow" w:cs="Arial Narrow"/>
                <w:color w:val="000000"/>
              </w:rPr>
              <w:t xml:space="preserve"> prepared by the office of assessment and research</w:t>
            </w:r>
            <w:r w:rsidRPr="005E6951">
              <w:rPr>
                <w:rFonts w:ascii="Arial Narrow" w:hAnsi="Arial Narrow" w:cs="Arial Narrow"/>
                <w:color w:val="000000"/>
              </w:rPr>
              <w:t>; tool (UO Advantage, OrgSync) utilization rates</w:t>
            </w:r>
          </w:p>
        </w:tc>
      </w:tr>
    </w:tbl>
    <w:p w:rsidR="00E60F67" w:rsidRPr="005E6951" w:rsidRDefault="00E9287D" w:rsidP="00D057EE">
      <w:pPr>
        <w:rPr>
          <w:rFonts w:ascii="Arial" w:hAnsi="Arial" w:cs="Arial"/>
          <w:sz w:val="24"/>
          <w:szCs w:val="24"/>
        </w:rPr>
      </w:pPr>
      <w:r w:rsidRPr="005E6951">
        <w:rPr>
          <w:rFonts w:ascii="Arial Black" w:hAnsi="Arial Black" w:cs="Arial Black"/>
          <w:sz w:val="24"/>
          <w:szCs w:val="24"/>
        </w:rPr>
        <w:t>GOAL #4</w:t>
      </w:r>
      <w:r w:rsidR="009F370F" w:rsidRPr="005E6951">
        <w:rPr>
          <w:rFonts w:ascii="Arial Black" w:hAnsi="Arial Black" w:cs="Arial Black"/>
          <w:sz w:val="24"/>
          <w:szCs w:val="24"/>
        </w:rPr>
        <w:t xml:space="preserve"> </w:t>
      </w:r>
      <w:r w:rsidR="00E60F67" w:rsidRPr="005E6951">
        <w:rPr>
          <w:rFonts w:ascii="Arial" w:hAnsi="Arial" w:cs="Arial"/>
          <w:sz w:val="24"/>
          <w:szCs w:val="24"/>
        </w:rPr>
        <w:t xml:space="preserve">(L: Leadership): </w:t>
      </w:r>
      <w:r w:rsidR="002D3B03" w:rsidRPr="005E6951">
        <w:rPr>
          <w:rFonts w:ascii="Arial" w:hAnsi="Arial" w:cs="Arial"/>
          <w:sz w:val="24"/>
          <w:szCs w:val="24"/>
        </w:rPr>
        <w:t>Leadership will prioritize and incorporate diversity, equity</w:t>
      </w:r>
      <w:r w:rsidR="00993988" w:rsidRPr="005E6951">
        <w:rPr>
          <w:rFonts w:ascii="Arial" w:hAnsi="Arial" w:cs="Arial"/>
          <w:sz w:val="24"/>
          <w:szCs w:val="24"/>
        </w:rPr>
        <w:t>,</w:t>
      </w:r>
      <w:r w:rsidR="002D3B03" w:rsidRPr="005E6951">
        <w:rPr>
          <w:rFonts w:ascii="Arial" w:hAnsi="Arial" w:cs="Arial"/>
          <w:sz w:val="24"/>
          <w:szCs w:val="24"/>
        </w:rPr>
        <w:t xml:space="preserve"> and inclusion in plans and actions. </w:t>
      </w:r>
    </w:p>
    <w:p w:rsidR="00AE558E" w:rsidRPr="005E6951" w:rsidRDefault="00520252" w:rsidP="003159A2">
      <w:pPr>
        <w:pBdr>
          <w:bottom w:val="single" w:sz="48" w:space="0" w:color="007635"/>
        </w:pBdr>
        <w:autoSpaceDE w:val="0"/>
        <w:autoSpaceDN w:val="0"/>
        <w:adjustRightInd w:val="0"/>
        <w:spacing w:before="360" w:after="0"/>
        <w:ind w:left="90"/>
        <w:textAlignment w:val="center"/>
        <w:rPr>
          <w:rFonts w:ascii="Arial" w:hAnsi="Arial" w:cs="Arial"/>
          <w:b/>
          <w:bCs/>
          <w:color w:val="000000"/>
          <w:sz w:val="24"/>
          <w:szCs w:val="24"/>
        </w:rPr>
      </w:pPr>
      <w:r w:rsidRPr="005E6951">
        <w:rPr>
          <w:rFonts w:ascii="Arial" w:hAnsi="Arial" w:cs="Arial"/>
          <w:b/>
          <w:bCs/>
          <w:color w:val="000000"/>
          <w:sz w:val="24"/>
          <w:szCs w:val="24"/>
        </w:rPr>
        <w:t>School, College, Research</w:t>
      </w:r>
      <w:r w:rsidR="00993988" w:rsidRPr="005E6951">
        <w:rPr>
          <w:rFonts w:ascii="Arial" w:hAnsi="Arial" w:cs="Arial"/>
          <w:b/>
          <w:bCs/>
          <w:color w:val="000000"/>
          <w:sz w:val="24"/>
          <w:szCs w:val="24"/>
        </w:rPr>
        <w:t>,</w:t>
      </w:r>
      <w:r w:rsidRPr="005E6951">
        <w:rPr>
          <w:rFonts w:ascii="Arial" w:hAnsi="Arial" w:cs="Arial"/>
          <w:b/>
          <w:bCs/>
          <w:color w:val="000000"/>
          <w:sz w:val="24"/>
          <w:szCs w:val="24"/>
        </w:rPr>
        <w:t xml:space="preserve"> or Administrative Strategy</w:t>
      </w:r>
      <w:r w:rsidR="00696E61" w:rsidRPr="005E6951">
        <w:rPr>
          <w:rFonts w:ascii="Arial" w:hAnsi="Arial" w:cs="Arial"/>
          <w:b/>
          <w:bCs/>
          <w:color w:val="000000"/>
          <w:sz w:val="24"/>
          <w:szCs w:val="24"/>
        </w:rPr>
        <w:t xml:space="preserve"> 1</w:t>
      </w:r>
      <w:r w:rsidR="00A14177" w:rsidRPr="005E6951">
        <w:rPr>
          <w:rFonts w:ascii="Arial" w:hAnsi="Arial" w:cs="Arial"/>
          <w:b/>
          <w:bCs/>
          <w:color w:val="000000"/>
          <w:sz w:val="24"/>
          <w:szCs w:val="24"/>
        </w:rPr>
        <w:t xml:space="preserve"> –</w:t>
      </w:r>
      <w:r w:rsidRPr="005E6951">
        <w:rPr>
          <w:rFonts w:ascii="Arial" w:hAnsi="Arial" w:cs="Arial"/>
          <w:b/>
          <w:bCs/>
          <w:color w:val="000000"/>
          <w:sz w:val="24"/>
          <w:szCs w:val="24"/>
        </w:rPr>
        <w:t xml:space="preserve"> </w:t>
      </w:r>
      <w:r w:rsidRPr="005E6951">
        <w:rPr>
          <w:rFonts w:ascii="Arial" w:hAnsi="Arial" w:cs="Arial"/>
          <w:bCs/>
          <w:color w:val="000000"/>
          <w:sz w:val="24"/>
          <w:szCs w:val="24"/>
        </w:rPr>
        <w:t xml:space="preserve">Develop and promote programs that </w:t>
      </w:r>
      <w:r w:rsidR="00F82916" w:rsidRPr="005E6951">
        <w:rPr>
          <w:rFonts w:ascii="Arial" w:hAnsi="Arial" w:cs="Arial"/>
          <w:bCs/>
          <w:color w:val="000000"/>
          <w:sz w:val="24"/>
          <w:szCs w:val="24"/>
        </w:rPr>
        <w:t xml:space="preserve">support, </w:t>
      </w:r>
      <w:r w:rsidRPr="005E6951">
        <w:rPr>
          <w:rFonts w:ascii="Arial" w:hAnsi="Arial" w:cs="Arial"/>
          <w:bCs/>
          <w:color w:val="000000"/>
          <w:sz w:val="24"/>
          <w:szCs w:val="24"/>
        </w:rPr>
        <w:t>mentor and prepare members of under</w:t>
      </w:r>
      <w:r w:rsidR="00EE6C32" w:rsidRPr="005E6951">
        <w:rPr>
          <w:rFonts w:ascii="Arial" w:hAnsi="Arial" w:cs="Arial"/>
          <w:bCs/>
          <w:color w:val="000000"/>
          <w:sz w:val="24"/>
          <w:szCs w:val="24"/>
        </w:rPr>
        <w:t>-</w:t>
      </w:r>
      <w:r w:rsidRPr="005E6951">
        <w:rPr>
          <w:rFonts w:ascii="Arial" w:hAnsi="Arial" w:cs="Arial"/>
          <w:bCs/>
          <w:color w:val="000000"/>
          <w:sz w:val="24"/>
          <w:szCs w:val="24"/>
        </w:rPr>
        <w:t xml:space="preserve">represented groups for leadership opportunities </w:t>
      </w:r>
      <w:r w:rsidR="004C4C13" w:rsidRPr="005E6951">
        <w:rPr>
          <w:rFonts w:ascii="Arial" w:hAnsi="Arial" w:cs="Arial"/>
          <w:bCs/>
          <w:color w:val="000000"/>
          <w:sz w:val="24"/>
          <w:szCs w:val="24"/>
        </w:rPr>
        <w:t>(</w:t>
      </w:r>
      <w:r w:rsidR="00EE6C32" w:rsidRPr="005E6951">
        <w:rPr>
          <w:rFonts w:ascii="Arial" w:hAnsi="Arial" w:cs="Arial"/>
          <w:bCs/>
          <w:color w:val="000000"/>
          <w:sz w:val="24"/>
          <w:szCs w:val="24"/>
        </w:rPr>
        <w:t xml:space="preserve">i.e. </w:t>
      </w:r>
      <w:r w:rsidR="004C4C13" w:rsidRPr="005E6951">
        <w:rPr>
          <w:rFonts w:ascii="Arial" w:hAnsi="Arial" w:cs="Arial"/>
          <w:bCs/>
          <w:color w:val="000000"/>
          <w:sz w:val="24"/>
          <w:szCs w:val="24"/>
        </w:rPr>
        <w:t xml:space="preserve">department heads, directorships, deanships, vice presidencies, etc.) </w:t>
      </w:r>
      <w:r w:rsidRPr="005E6951">
        <w:rPr>
          <w:rFonts w:ascii="Arial" w:hAnsi="Arial" w:cs="Arial"/>
          <w:bCs/>
          <w:color w:val="000000"/>
          <w:sz w:val="24"/>
          <w:szCs w:val="24"/>
        </w:rPr>
        <w:t>at the UO.</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AE558E" w:rsidRPr="005E6951" w:rsidTr="00681804">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rsidR="00AE558E" w:rsidRPr="005E6951"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rsidR="00AE558E" w:rsidRPr="005E6951"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rsidR="00AE558E" w:rsidRPr="005E6951" w:rsidRDefault="00760D25"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Resources to be used for this tactic</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rsidR="00AE558E" w:rsidRPr="005E6951" w:rsidRDefault="00760D25"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rsidR="00AE558E" w:rsidRPr="005E6951"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Timeline</w:t>
            </w:r>
          </w:p>
        </w:tc>
      </w:tr>
      <w:tr w:rsidR="00AE558E" w:rsidRPr="005E6951" w:rsidTr="00681804">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2034B2"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4.</w:t>
            </w:r>
            <w:r w:rsidR="00AE558E" w:rsidRPr="005E6951">
              <w:rPr>
                <w:rFonts w:ascii="Arial Narrow" w:hAnsi="Arial Narrow" w:cs="Arial Narrow"/>
                <w:color w:val="000000"/>
              </w:rPr>
              <w:t xml:space="preserve">1.1 </w:t>
            </w:r>
            <w:r w:rsidR="00681804" w:rsidRPr="005E6951">
              <w:rPr>
                <w:rFonts w:ascii="Arial Narrow" w:hAnsi="Arial Narrow" w:cs="Arial Narrow"/>
                <w:color w:val="000000"/>
              </w:rPr>
              <w:t>ASUO</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681804"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Provide positional leadership opportunities for students</w:t>
            </w:r>
          </w:p>
        </w:tc>
        <w:tc>
          <w:tcPr>
            <w:tcW w:w="2160" w:type="dxa"/>
            <w:tcBorders>
              <w:top w:val="single" w:sz="2" w:space="0" w:color="000000"/>
              <w:left w:val="single" w:sz="2" w:space="0" w:color="000000"/>
              <w:bottom w:val="single" w:sz="2" w:space="0" w:color="000000"/>
              <w:right w:val="single" w:sz="2" w:space="0" w:color="000000"/>
            </w:tcBorders>
          </w:tcPr>
          <w:p w:rsidR="00AE558E" w:rsidRPr="005E6951" w:rsidRDefault="00681804"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Staff time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681804" w:rsidP="005D4059">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Becky Girvan –</w:t>
            </w:r>
            <w:r w:rsidR="005D4059" w:rsidRPr="005E6951">
              <w:rPr>
                <w:rFonts w:ascii="Arial Narrow" w:hAnsi="Arial Narrow" w:cs="Arial Narrow"/>
                <w:color w:val="000000"/>
              </w:rPr>
              <w:t xml:space="preserve"> Director, </w:t>
            </w:r>
            <w:r w:rsidRPr="005E6951">
              <w:rPr>
                <w:rFonts w:ascii="Arial Narrow" w:hAnsi="Arial Narrow" w:cs="Arial Narrow"/>
                <w:color w:val="000000"/>
              </w:rPr>
              <w:t xml:space="preserve"> Leadership</w:t>
            </w:r>
            <w:r w:rsidR="005D4059" w:rsidRPr="005E6951">
              <w:rPr>
                <w:rFonts w:ascii="Arial Narrow" w:hAnsi="Arial Narrow" w:cs="Arial Narrow"/>
                <w:color w:val="000000"/>
              </w:rPr>
              <w:t xml:space="preserve"> &amp;</w:t>
            </w:r>
            <w:r w:rsidRPr="005E6951">
              <w:rPr>
                <w:rFonts w:ascii="Arial Narrow" w:hAnsi="Arial Narrow" w:cs="Arial Narrow"/>
                <w:color w:val="000000"/>
              </w:rPr>
              <w:t xml:space="preserve"> </w:t>
            </w:r>
            <w:r w:rsidR="005D4059" w:rsidRPr="005E6951">
              <w:rPr>
                <w:rFonts w:ascii="Arial Narrow" w:hAnsi="Arial Narrow" w:cs="Arial Narrow"/>
                <w:color w:val="000000"/>
              </w:rPr>
              <w:t>Engagement</w:t>
            </w:r>
            <w:r w:rsidRPr="005E6951">
              <w:rPr>
                <w:rFonts w:ascii="Arial Narrow" w:hAnsi="Arial Narrow" w:cs="Arial Narrow"/>
                <w:color w:val="000000"/>
              </w:rPr>
              <w:t>, ASUO</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681804"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Immediate and ongoing</w:t>
            </w:r>
          </w:p>
        </w:tc>
      </w:tr>
      <w:tr w:rsidR="00AE558E" w:rsidRPr="005E6951" w:rsidTr="00681804">
        <w:trPr>
          <w:trHeight w:val="482"/>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2034B2"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4.</w:t>
            </w:r>
            <w:r w:rsidR="00AE558E" w:rsidRPr="005E6951">
              <w:rPr>
                <w:rFonts w:ascii="Arial Narrow" w:hAnsi="Arial Narrow" w:cs="Arial Narrow"/>
                <w:color w:val="000000"/>
              </w:rPr>
              <w:t xml:space="preserve">1.2 </w:t>
            </w:r>
            <w:r w:rsidR="00681804" w:rsidRPr="005E6951">
              <w:rPr>
                <w:rFonts w:ascii="Arial Narrow" w:hAnsi="Arial Narrow" w:cs="Arial Narrow"/>
                <w:color w:val="000000"/>
              </w:rPr>
              <w:t xml:space="preserve">Student Life Emerging Leaders </w:t>
            </w:r>
            <w:r w:rsidR="00200FA7" w:rsidRPr="005E6951">
              <w:rPr>
                <w:rFonts w:ascii="Arial Narrow" w:hAnsi="Arial Narrow" w:cs="Arial Narrow"/>
                <w:color w:val="000000"/>
              </w:rPr>
              <w:t xml:space="preserve">(SLEL) </w:t>
            </w:r>
            <w:r w:rsidR="00681804" w:rsidRPr="005E6951">
              <w:rPr>
                <w:rFonts w:ascii="Arial Narrow" w:hAnsi="Arial Narrow" w:cs="Arial Narrow"/>
                <w:color w:val="000000"/>
              </w:rPr>
              <w:t>Internships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681804"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 xml:space="preserve">Division will provide </w:t>
            </w:r>
            <w:r w:rsidR="00B0469E" w:rsidRPr="005E6951">
              <w:rPr>
                <w:rFonts w:ascii="Arial Narrow" w:hAnsi="Arial Narrow" w:cs="Arial Narrow"/>
                <w:color w:val="000000"/>
              </w:rPr>
              <w:t>opportunities for student leaders to learn more about the profession of student affairs</w:t>
            </w:r>
            <w:r w:rsidR="00200FA7" w:rsidRPr="005E6951">
              <w:rPr>
                <w:rFonts w:ascii="Arial Narrow" w:hAnsi="Arial Narrow" w:cs="Arial Narrow"/>
                <w:color w:val="000000"/>
              </w:rPr>
              <w:t>; provide a means for students to directly influence divisional programs, services, and policies</w:t>
            </w:r>
          </w:p>
        </w:tc>
        <w:tc>
          <w:tcPr>
            <w:tcW w:w="2160" w:type="dxa"/>
            <w:tcBorders>
              <w:top w:val="single" w:sz="2" w:space="0" w:color="000000"/>
              <w:left w:val="single" w:sz="2" w:space="0" w:color="000000"/>
              <w:bottom w:val="single" w:sz="2" w:space="0" w:color="000000"/>
              <w:right w:val="single" w:sz="2" w:space="0" w:color="000000"/>
            </w:tcBorders>
          </w:tcPr>
          <w:p w:rsidR="00AE558E" w:rsidRPr="005E6951" w:rsidRDefault="00200FA7"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Staff time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681804"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Kathie Stanley – Associate Vice President and Chief of Staff</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681804"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Immediate and ongoing</w:t>
            </w:r>
          </w:p>
        </w:tc>
      </w:tr>
      <w:tr w:rsidR="00AE558E" w:rsidRPr="005E6951" w:rsidTr="002E7C3B">
        <w:trPr>
          <w:trHeight w:val="61"/>
          <w:tblHeader/>
        </w:trPr>
        <w:tc>
          <w:tcPr>
            <w:tcW w:w="10717" w:type="dxa"/>
            <w:gridSpan w:val="5"/>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rsidR="00AE558E" w:rsidRPr="005E6951"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 xml:space="preserve">Describe the evaluation tool that you will utilize to measure progress and ensure accountability. </w:t>
            </w:r>
          </w:p>
        </w:tc>
      </w:tr>
      <w:tr w:rsidR="00AE558E" w:rsidRPr="005E6951" w:rsidTr="002E7C3B">
        <w:trPr>
          <w:trHeight w:val="61"/>
        </w:trPr>
        <w:tc>
          <w:tcPr>
            <w:tcW w:w="10717"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558E" w:rsidRPr="005E6951" w:rsidRDefault="00200FA7" w:rsidP="00200FA7">
            <w:pPr>
              <w:pStyle w:val="ListParagraph"/>
              <w:numPr>
                <w:ilvl w:val="1"/>
                <w:numId w:val="18"/>
              </w:num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 Verification of implementation</w:t>
            </w:r>
          </w:p>
          <w:p w:rsidR="00200FA7" w:rsidRPr="005E6951" w:rsidRDefault="00200FA7" w:rsidP="00200FA7">
            <w:pPr>
              <w:pStyle w:val="ListParagraph"/>
              <w:numPr>
                <w:ilvl w:val="1"/>
                <w:numId w:val="18"/>
              </w:num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 Student evaluation of SLEL program experiences; student projects as SLEL Interns</w:t>
            </w:r>
          </w:p>
        </w:tc>
      </w:tr>
    </w:tbl>
    <w:p w:rsidR="00CB522A" w:rsidRPr="005E6951" w:rsidRDefault="00E9287D" w:rsidP="003159A2">
      <w:pPr>
        <w:pBdr>
          <w:bottom w:val="single" w:sz="48" w:space="0" w:color="007635"/>
        </w:pBdr>
        <w:autoSpaceDE w:val="0"/>
        <w:autoSpaceDN w:val="0"/>
        <w:adjustRightInd w:val="0"/>
        <w:spacing w:before="360" w:after="0"/>
        <w:ind w:left="90"/>
        <w:textAlignment w:val="center"/>
        <w:rPr>
          <w:rFonts w:ascii="Arial" w:hAnsi="Arial" w:cs="Arial"/>
          <w:b/>
          <w:bCs/>
          <w:color w:val="000000"/>
          <w:sz w:val="24"/>
          <w:szCs w:val="24"/>
        </w:rPr>
      </w:pPr>
      <w:r w:rsidRPr="005E6951">
        <w:rPr>
          <w:rFonts w:ascii="Arial" w:hAnsi="Arial" w:cs="Arial"/>
          <w:b/>
          <w:bCs/>
          <w:color w:val="000000"/>
          <w:sz w:val="24"/>
          <w:szCs w:val="24"/>
        </w:rPr>
        <w:lastRenderedPageBreak/>
        <w:t>School, College, Research</w:t>
      </w:r>
      <w:r w:rsidR="00993988" w:rsidRPr="005E6951">
        <w:rPr>
          <w:rFonts w:ascii="Arial" w:hAnsi="Arial" w:cs="Arial"/>
          <w:b/>
          <w:bCs/>
          <w:color w:val="000000"/>
          <w:sz w:val="24"/>
          <w:szCs w:val="24"/>
        </w:rPr>
        <w:t>,</w:t>
      </w:r>
      <w:r w:rsidRPr="005E6951">
        <w:rPr>
          <w:rFonts w:ascii="Arial" w:hAnsi="Arial" w:cs="Arial"/>
          <w:b/>
          <w:bCs/>
          <w:color w:val="000000"/>
          <w:sz w:val="24"/>
          <w:szCs w:val="24"/>
        </w:rPr>
        <w:t xml:space="preserve"> or Administrative Strategy</w:t>
      </w:r>
      <w:r w:rsidR="00A14177" w:rsidRPr="005E6951">
        <w:rPr>
          <w:rFonts w:ascii="Arial" w:hAnsi="Arial" w:cs="Arial"/>
          <w:b/>
          <w:bCs/>
          <w:color w:val="000000"/>
          <w:sz w:val="24"/>
          <w:szCs w:val="24"/>
        </w:rPr>
        <w:t xml:space="preserve"> </w:t>
      </w:r>
      <w:r w:rsidR="00696E61" w:rsidRPr="005E6951">
        <w:rPr>
          <w:rFonts w:ascii="Arial" w:hAnsi="Arial" w:cs="Arial"/>
          <w:b/>
          <w:bCs/>
          <w:color w:val="000000"/>
          <w:sz w:val="24"/>
          <w:szCs w:val="24"/>
        </w:rPr>
        <w:t xml:space="preserve">2 </w:t>
      </w:r>
      <w:r w:rsidR="00A14177" w:rsidRPr="005E6951">
        <w:rPr>
          <w:rFonts w:ascii="Arial" w:hAnsi="Arial" w:cs="Arial"/>
          <w:b/>
          <w:bCs/>
          <w:color w:val="000000"/>
          <w:sz w:val="24"/>
          <w:szCs w:val="24"/>
        </w:rPr>
        <w:t>–</w:t>
      </w:r>
      <w:r w:rsidR="004C4C13" w:rsidRPr="005E6951">
        <w:rPr>
          <w:rFonts w:ascii="Arial" w:hAnsi="Arial" w:cs="Arial"/>
          <w:b/>
          <w:bCs/>
          <w:color w:val="000000"/>
          <w:sz w:val="24"/>
          <w:szCs w:val="24"/>
        </w:rPr>
        <w:t xml:space="preserve"> </w:t>
      </w:r>
      <w:r w:rsidR="00741D3C" w:rsidRPr="005E6951">
        <w:rPr>
          <w:rFonts w:ascii="Arial" w:hAnsi="Arial" w:cs="Arial"/>
          <w:bCs/>
          <w:color w:val="000000"/>
          <w:sz w:val="24"/>
          <w:szCs w:val="24"/>
        </w:rPr>
        <w:t>Utilize philanthropy</w:t>
      </w:r>
      <w:r w:rsidR="004C4C13" w:rsidRPr="005E6951">
        <w:rPr>
          <w:rFonts w:ascii="Arial" w:hAnsi="Arial" w:cs="Arial"/>
          <w:bCs/>
          <w:color w:val="000000"/>
          <w:sz w:val="24"/>
          <w:szCs w:val="24"/>
        </w:rPr>
        <w:t xml:space="preserve"> and other resources</w:t>
      </w:r>
      <w:r w:rsidR="00741D3C" w:rsidRPr="005E6951">
        <w:rPr>
          <w:rFonts w:ascii="Arial" w:hAnsi="Arial" w:cs="Arial"/>
          <w:bCs/>
          <w:color w:val="000000"/>
          <w:sz w:val="24"/>
          <w:szCs w:val="24"/>
        </w:rPr>
        <w:t xml:space="preserve"> to advance the work of diversity, </w:t>
      </w:r>
      <w:r w:rsidR="00E20A3A" w:rsidRPr="005E6951">
        <w:rPr>
          <w:rFonts w:ascii="Arial" w:hAnsi="Arial" w:cs="Arial"/>
          <w:bCs/>
          <w:color w:val="000000"/>
          <w:sz w:val="24"/>
          <w:szCs w:val="24"/>
        </w:rPr>
        <w:t>equity,</w:t>
      </w:r>
      <w:r w:rsidR="00741D3C" w:rsidRPr="005E6951">
        <w:rPr>
          <w:rFonts w:ascii="Arial" w:hAnsi="Arial" w:cs="Arial"/>
          <w:bCs/>
          <w:color w:val="000000"/>
          <w:sz w:val="24"/>
          <w:szCs w:val="24"/>
        </w:rPr>
        <w:t xml:space="preserve"> and inclusion in your unit and across the University.</w:t>
      </w:r>
      <w:r w:rsidR="00741D3C" w:rsidRPr="005E6951">
        <w:rPr>
          <w:rFonts w:ascii="Arial" w:hAnsi="Arial" w:cs="Arial"/>
          <w:b/>
          <w:bCs/>
          <w:color w:val="000000"/>
          <w:sz w:val="24"/>
          <w:szCs w:val="24"/>
        </w:rPr>
        <w:t xml:space="preserve"> </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DA2A88" w:rsidRPr="005E6951" w:rsidTr="004E7B58">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rsidR="00DA2A88" w:rsidRPr="005E6951" w:rsidRDefault="00C3532E"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rsidR="00DA2A88" w:rsidRPr="005E6951" w:rsidRDefault="00DA2A88"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rsidR="00DA2A88" w:rsidRPr="005E6951" w:rsidRDefault="00760D25"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Resources to be used for this tactic</w:t>
            </w:r>
            <w:r w:rsidR="00A14177" w:rsidRPr="005E6951">
              <w:rPr>
                <w:rFonts w:ascii="Arial Narrow" w:hAnsi="Arial Narrow" w:cs="Arial Narrow"/>
                <w:b/>
                <w:bCs/>
                <w:color w:val="000000"/>
              </w:rPr>
              <w:t xml:space="preserve"> </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rsidR="00DA2A88" w:rsidRPr="005E6951" w:rsidRDefault="00760D25"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rsidR="00DA2A88" w:rsidRPr="005E6951" w:rsidRDefault="00DA2A88"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Timeline</w:t>
            </w:r>
          </w:p>
        </w:tc>
      </w:tr>
      <w:tr w:rsidR="00DA2A88" w:rsidRPr="005E6951" w:rsidTr="00106224">
        <w:trPr>
          <w:trHeight w:val="2723"/>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A2A88" w:rsidRPr="005E6951" w:rsidRDefault="002034B2"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4.</w:t>
            </w:r>
            <w:r w:rsidR="00DA2A88" w:rsidRPr="005E6951">
              <w:rPr>
                <w:rFonts w:ascii="Arial Narrow" w:hAnsi="Arial Narrow" w:cs="Arial Narrow"/>
                <w:color w:val="000000"/>
              </w:rPr>
              <w:t xml:space="preserve">2.1 </w:t>
            </w:r>
            <w:r w:rsidR="00534293" w:rsidRPr="005E6951">
              <w:rPr>
                <w:rFonts w:ascii="Arial Narrow" w:hAnsi="Arial Narrow" w:cs="Arial Narrow"/>
                <w:color w:val="000000"/>
              </w:rPr>
              <w:t>Use philanthropy to strategically support underrepresented populations in significant co-curricular experiences with student fees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A2A88" w:rsidRPr="005E6951" w:rsidRDefault="00AC10F7"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Philanthropic asks will, when appropriate, be used for increasing access and reducing costs for underrepresented populations in student development experiences</w:t>
            </w:r>
          </w:p>
        </w:tc>
        <w:tc>
          <w:tcPr>
            <w:tcW w:w="2160" w:type="dxa"/>
            <w:tcBorders>
              <w:top w:val="single" w:sz="2" w:space="0" w:color="000000"/>
              <w:left w:val="single" w:sz="2" w:space="0" w:color="000000"/>
              <w:bottom w:val="single" w:sz="2" w:space="0" w:color="000000"/>
              <w:right w:val="single" w:sz="2" w:space="0" w:color="000000"/>
            </w:tcBorders>
          </w:tcPr>
          <w:p w:rsidR="00DA2A88" w:rsidRPr="005E6951" w:rsidRDefault="00AC10F7"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Staff time; donor gifts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A2A88" w:rsidRPr="005E6951" w:rsidRDefault="005D4059" w:rsidP="005D4059">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TBD</w:t>
            </w:r>
            <w:r w:rsidR="00534293" w:rsidRPr="005E6951">
              <w:rPr>
                <w:rFonts w:ascii="Arial Narrow" w:hAnsi="Arial Narrow" w:cs="Arial Narrow"/>
                <w:color w:val="000000"/>
              </w:rPr>
              <w:t>– Senior Associate Director of Development, Student Life</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DA2A88" w:rsidRPr="005E6951" w:rsidRDefault="00534293"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Ongoing</w:t>
            </w:r>
            <w:r w:rsidR="00AC10F7" w:rsidRPr="005E6951">
              <w:rPr>
                <w:rFonts w:ascii="Arial Narrow" w:hAnsi="Arial Narrow" w:cs="Arial Narrow"/>
                <w:color w:val="000000"/>
              </w:rPr>
              <w:t xml:space="preserve"> (Example: this has already happened in the Holden Center)</w:t>
            </w:r>
          </w:p>
        </w:tc>
      </w:tr>
    </w:tbl>
    <w:p w:rsidR="00814B4C" w:rsidRPr="005E6951" w:rsidRDefault="00814B4C"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814B4C" w:rsidRPr="005E6951" w:rsidTr="004E7B58">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rsidR="00814B4C" w:rsidRPr="005E6951" w:rsidRDefault="00814B4C" w:rsidP="00214F71">
            <w:pPr>
              <w:suppressAutoHyphens/>
              <w:autoSpaceDE w:val="0"/>
              <w:autoSpaceDN w:val="0"/>
              <w:adjustRightInd w:val="0"/>
              <w:spacing w:after="90"/>
              <w:textAlignment w:val="center"/>
              <w:rPr>
                <w:rFonts w:ascii="Arial Narrow" w:hAnsi="Arial Narrow" w:cs="Arial Narrow"/>
                <w:b/>
                <w:bCs/>
                <w:color w:val="000000"/>
              </w:rPr>
            </w:pPr>
            <w:r w:rsidRPr="005E6951">
              <w:rPr>
                <w:rFonts w:ascii="Arial Narrow" w:hAnsi="Arial Narrow" w:cs="Arial Narrow"/>
                <w:b/>
                <w:bCs/>
                <w:color w:val="000000"/>
              </w:rPr>
              <w:t xml:space="preserve">Describe the evaluation tool that you will utilize to measure progress and ensure accountability. </w:t>
            </w:r>
          </w:p>
        </w:tc>
      </w:tr>
      <w:tr w:rsidR="00814B4C" w:rsidRPr="005E6951" w:rsidTr="004E7B58">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14B4C" w:rsidRPr="005E6951" w:rsidRDefault="00200FA7" w:rsidP="00214F71">
            <w:pPr>
              <w:suppressAutoHyphens/>
              <w:autoSpaceDE w:val="0"/>
              <w:autoSpaceDN w:val="0"/>
              <w:adjustRightInd w:val="0"/>
              <w:spacing w:after="180"/>
              <w:textAlignment w:val="center"/>
              <w:rPr>
                <w:rFonts w:ascii="Arial Narrow" w:hAnsi="Arial Narrow" w:cs="Arial Narrow"/>
                <w:color w:val="000000"/>
              </w:rPr>
            </w:pPr>
            <w:r w:rsidRPr="005E6951">
              <w:rPr>
                <w:rFonts w:ascii="Arial Narrow" w:hAnsi="Arial Narrow" w:cs="Arial Narrow"/>
                <w:color w:val="000000"/>
              </w:rPr>
              <w:t>2.1 – Annual report on gifts received that support underrepresented populations</w:t>
            </w:r>
          </w:p>
        </w:tc>
      </w:tr>
    </w:tbl>
    <w:p w:rsidR="00482747" w:rsidRPr="005E6951" w:rsidRDefault="00482747" w:rsidP="00D057EE">
      <w:pPr>
        <w:rPr>
          <w:rFonts w:ascii="Arial Narrow" w:hAnsi="Arial Narrow" w:cs="Arial Narrow"/>
          <w:b/>
          <w:bCs/>
          <w:i/>
          <w:iCs/>
          <w:color w:val="000000"/>
        </w:rPr>
      </w:pPr>
      <w:r w:rsidRPr="005E6951">
        <w:rPr>
          <w:rFonts w:ascii="Arial Narrow" w:hAnsi="Arial Narrow" w:cs="Arial Narrow"/>
          <w:b/>
          <w:bCs/>
          <w:i/>
          <w:iCs/>
          <w:color w:val="000000"/>
        </w:rPr>
        <w:br w:type="page"/>
      </w:r>
      <w:bookmarkStart w:id="0" w:name="_GoBack"/>
      <w:bookmarkEnd w:id="0"/>
    </w:p>
    <w:p w:rsidR="00522054" w:rsidRPr="005E6951" w:rsidRDefault="00522054" w:rsidP="00214F71">
      <w:pPr>
        <w:autoSpaceDE w:val="0"/>
        <w:autoSpaceDN w:val="0"/>
        <w:adjustRightInd w:val="0"/>
        <w:spacing w:before="720" w:after="0"/>
        <w:textAlignment w:val="center"/>
        <w:rPr>
          <w:rFonts w:ascii="Arial Black" w:hAnsi="Arial Black" w:cs="Arial Black"/>
          <w:color w:val="000000"/>
          <w:sz w:val="32"/>
          <w:szCs w:val="32"/>
        </w:rPr>
      </w:pPr>
      <w:r w:rsidRPr="005E6951">
        <w:rPr>
          <w:rFonts w:ascii="Arial Black" w:hAnsi="Arial Black" w:cs="Arial Black"/>
          <w:color w:val="000000"/>
          <w:sz w:val="32"/>
          <w:szCs w:val="32"/>
        </w:rPr>
        <w:lastRenderedPageBreak/>
        <w:t>APPENDIX</w:t>
      </w:r>
    </w:p>
    <w:p w:rsidR="00CB522A" w:rsidRPr="005E6951" w:rsidRDefault="00574343" w:rsidP="003159A2">
      <w:pPr>
        <w:pBdr>
          <w:bottom w:val="single" w:sz="48" w:space="0" w:color="007635"/>
        </w:pBdr>
        <w:autoSpaceDE w:val="0"/>
        <w:autoSpaceDN w:val="0"/>
        <w:adjustRightInd w:val="0"/>
        <w:spacing w:before="360" w:after="0"/>
        <w:ind w:left="90"/>
        <w:textAlignment w:val="center"/>
        <w:rPr>
          <w:rFonts w:ascii="Arial" w:hAnsi="Arial" w:cs="Arial"/>
          <w:b/>
          <w:bCs/>
          <w:color w:val="000000"/>
          <w:sz w:val="24"/>
          <w:szCs w:val="24"/>
        </w:rPr>
      </w:pPr>
      <w:r w:rsidRPr="005E6951">
        <w:rPr>
          <w:rFonts w:ascii="Arial" w:hAnsi="Arial" w:cs="Arial"/>
          <w:b/>
          <w:bCs/>
          <w:color w:val="000000"/>
          <w:sz w:val="24"/>
          <w:szCs w:val="24"/>
        </w:rPr>
        <w:t>Foundational Questions to Consider</w:t>
      </w:r>
    </w:p>
    <w:p w:rsidR="00FC754C" w:rsidRPr="005E6951" w:rsidRDefault="00251F5C" w:rsidP="00214F71">
      <w:pPr>
        <w:autoSpaceDE w:val="0"/>
        <w:autoSpaceDN w:val="0"/>
        <w:adjustRightInd w:val="0"/>
        <w:spacing w:before="270" w:after="0"/>
        <w:ind w:left="360"/>
        <w:textAlignment w:val="center"/>
        <w:rPr>
          <w:rFonts w:ascii="Arial" w:hAnsi="Arial" w:cs="Arial"/>
          <w:sz w:val="24"/>
          <w:szCs w:val="24"/>
        </w:rPr>
      </w:pPr>
      <w:r w:rsidRPr="005E6951">
        <w:rPr>
          <w:rFonts w:ascii="Arial" w:hAnsi="Arial" w:cs="Arial"/>
          <w:sz w:val="24"/>
          <w:szCs w:val="24"/>
        </w:rPr>
        <w:t xml:space="preserve">The following questions will assist </w:t>
      </w:r>
      <w:r w:rsidR="006D1C9C" w:rsidRPr="005E6951">
        <w:rPr>
          <w:rFonts w:ascii="Arial" w:hAnsi="Arial" w:cs="Arial"/>
          <w:sz w:val="24"/>
          <w:szCs w:val="24"/>
        </w:rPr>
        <w:t>in developing unit plans</w:t>
      </w:r>
      <w:r w:rsidR="00FC754C" w:rsidRPr="005E6951">
        <w:rPr>
          <w:rFonts w:ascii="Arial" w:hAnsi="Arial" w:cs="Arial"/>
          <w:sz w:val="24"/>
          <w:szCs w:val="24"/>
        </w:rPr>
        <w:t>. Please</w:t>
      </w:r>
      <w:r w:rsidR="00993988" w:rsidRPr="005E6951">
        <w:rPr>
          <w:rFonts w:ascii="Arial" w:hAnsi="Arial" w:cs="Arial"/>
          <w:sz w:val="24"/>
          <w:szCs w:val="24"/>
        </w:rPr>
        <w:t xml:space="preserve"> </w:t>
      </w:r>
      <w:r w:rsidR="00FC754C" w:rsidRPr="005E6951">
        <w:rPr>
          <w:rFonts w:ascii="Arial" w:hAnsi="Arial" w:cs="Arial"/>
          <w:sz w:val="24"/>
          <w:szCs w:val="24"/>
        </w:rPr>
        <w:t xml:space="preserve">note that you are not required to answer </w:t>
      </w:r>
      <w:r w:rsidRPr="005E6951">
        <w:rPr>
          <w:rFonts w:ascii="Arial" w:hAnsi="Arial" w:cs="Arial"/>
          <w:sz w:val="24"/>
          <w:szCs w:val="24"/>
        </w:rPr>
        <w:t xml:space="preserve">these </w:t>
      </w:r>
      <w:r w:rsidR="00FC754C" w:rsidRPr="005E6951">
        <w:rPr>
          <w:rFonts w:ascii="Arial" w:hAnsi="Arial" w:cs="Arial"/>
          <w:sz w:val="24"/>
          <w:szCs w:val="24"/>
        </w:rPr>
        <w:t>question</w:t>
      </w:r>
      <w:r w:rsidRPr="005E6951">
        <w:rPr>
          <w:rFonts w:ascii="Arial" w:hAnsi="Arial" w:cs="Arial"/>
          <w:sz w:val="24"/>
          <w:szCs w:val="24"/>
        </w:rPr>
        <w:t>s</w:t>
      </w:r>
      <w:r w:rsidR="00FC754C" w:rsidRPr="005E6951">
        <w:rPr>
          <w:rFonts w:ascii="Arial" w:hAnsi="Arial" w:cs="Arial"/>
          <w:sz w:val="24"/>
          <w:szCs w:val="24"/>
        </w:rPr>
        <w:t xml:space="preserve"> or submit a separate document addressing the</w:t>
      </w:r>
      <w:r w:rsidRPr="005E6951">
        <w:rPr>
          <w:rFonts w:ascii="Arial" w:hAnsi="Arial" w:cs="Arial"/>
          <w:sz w:val="24"/>
          <w:szCs w:val="24"/>
        </w:rPr>
        <w:t>m</w:t>
      </w:r>
      <w:r w:rsidR="00FC754C" w:rsidRPr="005E6951">
        <w:rPr>
          <w:rFonts w:ascii="Arial" w:hAnsi="Arial" w:cs="Arial"/>
          <w:sz w:val="24"/>
          <w:szCs w:val="24"/>
        </w:rPr>
        <w:t>.</w:t>
      </w:r>
    </w:p>
    <w:p w:rsidR="004A1883" w:rsidRPr="005E6951" w:rsidRDefault="00D41EC3" w:rsidP="00214F71">
      <w:pPr>
        <w:autoSpaceDE w:val="0"/>
        <w:autoSpaceDN w:val="0"/>
        <w:adjustRightInd w:val="0"/>
        <w:spacing w:before="270" w:after="0"/>
        <w:ind w:left="360"/>
        <w:textAlignment w:val="center"/>
        <w:rPr>
          <w:rFonts w:ascii="Arial" w:hAnsi="Arial" w:cs="Arial"/>
          <w:sz w:val="24"/>
          <w:szCs w:val="24"/>
        </w:rPr>
      </w:pPr>
      <w:r w:rsidRPr="005E6951">
        <w:rPr>
          <w:rFonts w:ascii="Arial" w:hAnsi="Arial" w:cs="Arial"/>
          <w:sz w:val="24"/>
          <w:szCs w:val="24"/>
        </w:rPr>
        <w:t>School</w:t>
      </w:r>
      <w:r w:rsidR="006D1C9C" w:rsidRPr="005E6951">
        <w:rPr>
          <w:rFonts w:ascii="Arial" w:hAnsi="Arial" w:cs="Arial"/>
          <w:sz w:val="24"/>
          <w:szCs w:val="24"/>
        </w:rPr>
        <w:t>, c</w:t>
      </w:r>
      <w:r w:rsidRPr="005E6951">
        <w:rPr>
          <w:rFonts w:ascii="Arial" w:hAnsi="Arial" w:cs="Arial"/>
          <w:sz w:val="24"/>
          <w:szCs w:val="24"/>
        </w:rPr>
        <w:t>ollege</w:t>
      </w:r>
      <w:r w:rsidR="00993988" w:rsidRPr="005E6951">
        <w:rPr>
          <w:rFonts w:ascii="Arial" w:hAnsi="Arial" w:cs="Arial"/>
          <w:sz w:val="24"/>
          <w:szCs w:val="24"/>
        </w:rPr>
        <w:t>,</w:t>
      </w:r>
      <w:r w:rsidR="00B4321A" w:rsidRPr="005E6951">
        <w:rPr>
          <w:rFonts w:ascii="Arial" w:hAnsi="Arial" w:cs="Arial"/>
          <w:sz w:val="24"/>
          <w:szCs w:val="24"/>
        </w:rPr>
        <w:t xml:space="preserve"> and research </w:t>
      </w:r>
      <w:r w:rsidR="006D1C9C" w:rsidRPr="005E6951">
        <w:rPr>
          <w:rFonts w:ascii="Arial" w:hAnsi="Arial" w:cs="Arial"/>
          <w:sz w:val="24"/>
          <w:szCs w:val="24"/>
        </w:rPr>
        <w:t xml:space="preserve">units </w:t>
      </w:r>
      <w:r w:rsidRPr="005E6951">
        <w:rPr>
          <w:rFonts w:ascii="Arial" w:hAnsi="Arial" w:cs="Arial"/>
          <w:sz w:val="24"/>
          <w:szCs w:val="24"/>
        </w:rPr>
        <w:t xml:space="preserve">will </w:t>
      </w:r>
      <w:r w:rsidR="00FC754C" w:rsidRPr="005E6951">
        <w:rPr>
          <w:rFonts w:ascii="Arial" w:hAnsi="Arial" w:cs="Arial"/>
          <w:sz w:val="24"/>
          <w:szCs w:val="24"/>
        </w:rPr>
        <w:t>likely find all questions helpful</w:t>
      </w:r>
      <w:r w:rsidR="006D1C9C" w:rsidRPr="005E6951">
        <w:rPr>
          <w:rFonts w:ascii="Arial" w:hAnsi="Arial" w:cs="Arial"/>
          <w:sz w:val="24"/>
          <w:szCs w:val="24"/>
        </w:rPr>
        <w:t xml:space="preserve">, </w:t>
      </w:r>
      <w:r w:rsidR="00FC754C" w:rsidRPr="005E6951">
        <w:rPr>
          <w:rFonts w:ascii="Arial" w:hAnsi="Arial" w:cs="Arial"/>
          <w:sz w:val="24"/>
          <w:szCs w:val="24"/>
        </w:rPr>
        <w:t xml:space="preserve">while </w:t>
      </w:r>
      <w:r w:rsidRPr="005E6951">
        <w:rPr>
          <w:rFonts w:ascii="Arial" w:hAnsi="Arial" w:cs="Arial"/>
          <w:sz w:val="24"/>
          <w:szCs w:val="24"/>
        </w:rPr>
        <w:t xml:space="preserve">administrative units </w:t>
      </w:r>
      <w:r w:rsidR="00FC754C" w:rsidRPr="005E6951">
        <w:rPr>
          <w:rFonts w:ascii="Arial" w:hAnsi="Arial" w:cs="Arial"/>
          <w:sz w:val="24"/>
          <w:szCs w:val="24"/>
        </w:rPr>
        <w:t xml:space="preserve">should </w:t>
      </w:r>
      <w:r w:rsidR="00B4321A" w:rsidRPr="005E6951">
        <w:rPr>
          <w:rFonts w:ascii="Arial" w:hAnsi="Arial" w:cs="Arial"/>
          <w:sz w:val="24"/>
          <w:szCs w:val="24"/>
        </w:rPr>
        <w:t xml:space="preserve">focus </w:t>
      </w:r>
      <w:r w:rsidR="00993988" w:rsidRPr="005E6951">
        <w:rPr>
          <w:rFonts w:ascii="Arial" w:hAnsi="Arial" w:cs="Arial"/>
          <w:sz w:val="24"/>
          <w:szCs w:val="24"/>
        </w:rPr>
        <w:t>on</w:t>
      </w:r>
      <w:r w:rsidRPr="005E6951">
        <w:rPr>
          <w:rFonts w:ascii="Arial" w:hAnsi="Arial" w:cs="Arial"/>
          <w:sz w:val="24"/>
          <w:szCs w:val="24"/>
        </w:rPr>
        <w:t xml:space="preserve"> </w:t>
      </w:r>
      <w:r w:rsidR="006D1C9C" w:rsidRPr="005E6951">
        <w:rPr>
          <w:rFonts w:ascii="Arial" w:hAnsi="Arial" w:cs="Arial"/>
          <w:sz w:val="24"/>
          <w:szCs w:val="24"/>
        </w:rPr>
        <w:t xml:space="preserve">questions </w:t>
      </w:r>
      <w:r w:rsidR="00990FD6" w:rsidRPr="005E6951">
        <w:rPr>
          <w:rFonts w:ascii="Arial" w:hAnsi="Arial" w:cs="Arial"/>
          <w:sz w:val="24"/>
          <w:szCs w:val="24"/>
        </w:rPr>
        <w:t>1 and 6-9</w:t>
      </w:r>
      <w:r w:rsidR="004A1883" w:rsidRPr="005E6951">
        <w:rPr>
          <w:rFonts w:ascii="Arial" w:hAnsi="Arial" w:cs="Arial"/>
          <w:sz w:val="24"/>
          <w:szCs w:val="24"/>
        </w:rPr>
        <w:t xml:space="preserve">. </w:t>
      </w:r>
    </w:p>
    <w:p w:rsidR="00FC754C" w:rsidRPr="005E6951" w:rsidRDefault="00FC754C" w:rsidP="00214F71">
      <w:pPr>
        <w:autoSpaceDE w:val="0"/>
        <w:autoSpaceDN w:val="0"/>
        <w:adjustRightInd w:val="0"/>
        <w:spacing w:before="270" w:after="0"/>
        <w:ind w:left="360"/>
        <w:textAlignment w:val="center"/>
        <w:rPr>
          <w:rFonts w:ascii="Arial" w:hAnsi="Arial" w:cs="Arial"/>
          <w:sz w:val="24"/>
          <w:szCs w:val="24"/>
        </w:rPr>
      </w:pPr>
    </w:p>
    <w:p w:rsidR="00D41EC3" w:rsidRPr="005E6951" w:rsidRDefault="00D41EC3" w:rsidP="00214F71">
      <w:pPr>
        <w:pStyle w:val="ListParagraph"/>
        <w:numPr>
          <w:ilvl w:val="0"/>
          <w:numId w:val="12"/>
        </w:numPr>
        <w:spacing w:after="160"/>
        <w:rPr>
          <w:rFonts w:ascii="Arial" w:hAnsi="Arial" w:cs="Arial"/>
          <w:sz w:val="24"/>
          <w:szCs w:val="24"/>
        </w:rPr>
      </w:pPr>
      <w:r w:rsidRPr="005E6951">
        <w:rPr>
          <w:rFonts w:ascii="Arial" w:hAnsi="Arial" w:cs="Arial"/>
          <w:sz w:val="24"/>
          <w:szCs w:val="24"/>
        </w:rPr>
        <w:t>What steps will you take</w:t>
      </w:r>
      <w:r w:rsidR="00EE6C32" w:rsidRPr="005E6951">
        <w:rPr>
          <w:rFonts w:ascii="Arial" w:hAnsi="Arial" w:cs="Arial"/>
          <w:sz w:val="24"/>
          <w:szCs w:val="24"/>
        </w:rPr>
        <w:t>,</w:t>
      </w:r>
      <w:r w:rsidRPr="005E6951">
        <w:rPr>
          <w:rFonts w:ascii="Arial" w:hAnsi="Arial" w:cs="Arial"/>
          <w:sz w:val="24"/>
          <w:szCs w:val="24"/>
        </w:rPr>
        <w:t xml:space="preserve"> in the next few months</w:t>
      </w:r>
      <w:r w:rsidR="00EE6C32" w:rsidRPr="005E6951">
        <w:rPr>
          <w:rFonts w:ascii="Arial" w:hAnsi="Arial" w:cs="Arial"/>
          <w:sz w:val="24"/>
          <w:szCs w:val="24"/>
        </w:rPr>
        <w:t>,</w:t>
      </w:r>
      <w:r w:rsidRPr="005E6951">
        <w:rPr>
          <w:rFonts w:ascii="Arial" w:hAnsi="Arial" w:cs="Arial"/>
          <w:sz w:val="24"/>
          <w:szCs w:val="24"/>
        </w:rPr>
        <w:t xml:space="preserve"> to assess</w:t>
      </w:r>
      <w:r w:rsidR="00AE558E" w:rsidRPr="005E6951">
        <w:rPr>
          <w:rFonts w:ascii="Arial" w:hAnsi="Arial" w:cs="Arial"/>
          <w:sz w:val="24"/>
          <w:szCs w:val="24"/>
        </w:rPr>
        <w:t xml:space="preserve"> and improve</w:t>
      </w:r>
      <w:r w:rsidRPr="005E6951">
        <w:rPr>
          <w:rFonts w:ascii="Arial" w:hAnsi="Arial" w:cs="Arial"/>
          <w:sz w:val="24"/>
          <w:szCs w:val="24"/>
        </w:rPr>
        <w:t xml:space="preserve"> the unit’s “climate” and demographic context as it relates </w:t>
      </w:r>
      <w:r w:rsidR="006E35F0" w:rsidRPr="005E6951">
        <w:rPr>
          <w:rFonts w:ascii="Arial" w:hAnsi="Arial" w:cs="Arial"/>
          <w:sz w:val="24"/>
          <w:szCs w:val="24"/>
        </w:rPr>
        <w:t>to faculty</w:t>
      </w:r>
      <w:r w:rsidRPr="005E6951">
        <w:rPr>
          <w:rFonts w:ascii="Arial" w:hAnsi="Arial" w:cs="Arial"/>
          <w:sz w:val="24"/>
          <w:szCs w:val="24"/>
        </w:rPr>
        <w:t xml:space="preserve">, students and staff </w:t>
      </w:r>
      <w:r w:rsidR="00993988" w:rsidRPr="005E6951">
        <w:rPr>
          <w:rFonts w:ascii="Arial" w:hAnsi="Arial" w:cs="Arial"/>
          <w:sz w:val="24"/>
          <w:szCs w:val="24"/>
        </w:rPr>
        <w:t xml:space="preserve">who are from underrepresented groups such as people of </w:t>
      </w:r>
      <w:r w:rsidRPr="005E6951">
        <w:rPr>
          <w:rFonts w:ascii="Arial" w:hAnsi="Arial" w:cs="Arial"/>
          <w:sz w:val="24"/>
          <w:szCs w:val="24"/>
        </w:rPr>
        <w:t xml:space="preserve">color, women, </w:t>
      </w:r>
      <w:r w:rsidR="006E35F0" w:rsidRPr="005E6951">
        <w:rPr>
          <w:rFonts w:ascii="Arial" w:hAnsi="Arial" w:cs="Arial"/>
          <w:sz w:val="24"/>
          <w:szCs w:val="24"/>
        </w:rPr>
        <w:t>and people</w:t>
      </w:r>
      <w:r w:rsidRPr="005E6951">
        <w:rPr>
          <w:rFonts w:ascii="Arial" w:hAnsi="Arial" w:cs="Arial"/>
          <w:sz w:val="24"/>
          <w:szCs w:val="24"/>
        </w:rPr>
        <w:t xml:space="preserve"> with disabilities, international</w:t>
      </w:r>
      <w:r w:rsidR="00993988" w:rsidRPr="005E6951">
        <w:rPr>
          <w:rFonts w:ascii="Arial" w:hAnsi="Arial" w:cs="Arial"/>
          <w:sz w:val="24"/>
          <w:szCs w:val="24"/>
        </w:rPr>
        <w:t xml:space="preserve"> students and faculty,</w:t>
      </w:r>
      <w:r w:rsidRPr="005E6951">
        <w:rPr>
          <w:rFonts w:ascii="Arial" w:hAnsi="Arial" w:cs="Arial"/>
          <w:sz w:val="24"/>
          <w:szCs w:val="24"/>
        </w:rPr>
        <w:t xml:space="preserve"> and </w:t>
      </w:r>
      <w:r w:rsidR="00993988" w:rsidRPr="005E6951">
        <w:rPr>
          <w:rFonts w:ascii="Arial" w:hAnsi="Arial" w:cs="Arial"/>
          <w:sz w:val="24"/>
          <w:szCs w:val="24"/>
        </w:rPr>
        <w:t xml:space="preserve">people who identify as </w:t>
      </w:r>
      <w:r w:rsidRPr="005E6951">
        <w:rPr>
          <w:rFonts w:ascii="Arial" w:hAnsi="Arial" w:cs="Arial"/>
          <w:sz w:val="24"/>
          <w:szCs w:val="24"/>
        </w:rPr>
        <w:t>LGBTQA</w:t>
      </w:r>
      <w:r w:rsidR="00993988" w:rsidRPr="005E6951">
        <w:rPr>
          <w:rFonts w:ascii="Arial" w:hAnsi="Arial" w:cs="Arial"/>
          <w:sz w:val="24"/>
          <w:szCs w:val="24"/>
        </w:rPr>
        <w:t>?</w:t>
      </w:r>
      <w:r w:rsidRPr="005E6951">
        <w:rPr>
          <w:rFonts w:ascii="Arial" w:hAnsi="Arial" w:cs="Arial"/>
          <w:sz w:val="24"/>
          <w:szCs w:val="24"/>
        </w:rPr>
        <w:t xml:space="preserve">  </w:t>
      </w:r>
      <w:r w:rsidR="00402AD1" w:rsidRPr="005E6951">
        <w:rPr>
          <w:rFonts w:ascii="Arial" w:hAnsi="Arial" w:cs="Arial"/>
          <w:sz w:val="24"/>
          <w:szCs w:val="24"/>
        </w:rPr>
        <w:t xml:space="preserve">Consider evaluating your unit’s mission, vision, values and data points as part of your assessment and planning processes. </w:t>
      </w:r>
    </w:p>
    <w:p w:rsidR="00D41EC3" w:rsidRPr="005E6951" w:rsidRDefault="00D41EC3" w:rsidP="00D057EE">
      <w:pPr>
        <w:pStyle w:val="ListParagraph"/>
        <w:rPr>
          <w:rFonts w:ascii="Arial" w:hAnsi="Arial" w:cs="Arial"/>
          <w:sz w:val="24"/>
          <w:szCs w:val="24"/>
        </w:rPr>
      </w:pPr>
    </w:p>
    <w:p w:rsidR="00D41EC3" w:rsidRPr="005E6951" w:rsidRDefault="00D41EC3" w:rsidP="00214F71">
      <w:pPr>
        <w:pStyle w:val="ListParagraph"/>
        <w:numPr>
          <w:ilvl w:val="0"/>
          <w:numId w:val="12"/>
        </w:numPr>
        <w:spacing w:after="160"/>
        <w:rPr>
          <w:rFonts w:ascii="Arial" w:hAnsi="Arial" w:cs="Arial"/>
          <w:sz w:val="24"/>
          <w:szCs w:val="24"/>
        </w:rPr>
      </w:pPr>
      <w:r w:rsidRPr="005E6951">
        <w:rPr>
          <w:rFonts w:ascii="Arial" w:hAnsi="Arial" w:cs="Arial"/>
          <w:sz w:val="24"/>
          <w:szCs w:val="24"/>
        </w:rPr>
        <w:t>What steps will you take</w:t>
      </w:r>
      <w:r w:rsidR="00993988" w:rsidRPr="005E6951">
        <w:rPr>
          <w:rFonts w:ascii="Arial" w:hAnsi="Arial" w:cs="Arial"/>
          <w:sz w:val="24"/>
          <w:szCs w:val="24"/>
        </w:rPr>
        <w:t>,</w:t>
      </w:r>
      <w:r w:rsidRPr="005E6951">
        <w:rPr>
          <w:rFonts w:ascii="Arial" w:hAnsi="Arial" w:cs="Arial"/>
          <w:sz w:val="24"/>
          <w:szCs w:val="24"/>
        </w:rPr>
        <w:t xml:space="preserve"> over the next year (short-range) and three years (long-range)</w:t>
      </w:r>
      <w:r w:rsidR="00993988" w:rsidRPr="005E6951">
        <w:rPr>
          <w:rFonts w:ascii="Arial" w:hAnsi="Arial" w:cs="Arial"/>
          <w:sz w:val="24"/>
          <w:szCs w:val="24"/>
        </w:rPr>
        <w:t xml:space="preserve">, </w:t>
      </w:r>
      <w:r w:rsidRPr="005E6951">
        <w:rPr>
          <w:rFonts w:ascii="Arial" w:hAnsi="Arial" w:cs="Arial"/>
          <w:sz w:val="24"/>
          <w:szCs w:val="24"/>
        </w:rPr>
        <w:t>to foster inclusion and equity among diverse student populations? How will you promote their academic achievement</w:t>
      </w:r>
      <w:r w:rsidR="00E26EDE" w:rsidRPr="005E6951">
        <w:rPr>
          <w:rFonts w:ascii="Arial" w:hAnsi="Arial" w:cs="Arial"/>
          <w:sz w:val="24"/>
          <w:szCs w:val="24"/>
        </w:rPr>
        <w:t>(s)</w:t>
      </w:r>
      <w:r w:rsidRPr="005E6951">
        <w:rPr>
          <w:rFonts w:ascii="Arial" w:hAnsi="Arial" w:cs="Arial"/>
          <w:sz w:val="24"/>
          <w:szCs w:val="24"/>
        </w:rPr>
        <w:t xml:space="preserve"> and success</w:t>
      </w:r>
      <w:r w:rsidR="00E26EDE" w:rsidRPr="005E6951">
        <w:rPr>
          <w:rFonts w:ascii="Arial" w:hAnsi="Arial" w:cs="Arial"/>
          <w:sz w:val="24"/>
          <w:szCs w:val="24"/>
        </w:rPr>
        <w:t>(es)</w:t>
      </w:r>
      <w:r w:rsidRPr="005E6951">
        <w:rPr>
          <w:rFonts w:ascii="Arial" w:hAnsi="Arial" w:cs="Arial"/>
          <w:sz w:val="24"/>
          <w:szCs w:val="24"/>
        </w:rPr>
        <w:t xml:space="preserve">, including timely graduation?  For example, how does your unit plan </w:t>
      </w:r>
      <w:r w:rsidR="00E26EDE" w:rsidRPr="005E6951">
        <w:rPr>
          <w:rFonts w:ascii="Arial" w:hAnsi="Arial" w:cs="Arial"/>
          <w:sz w:val="24"/>
          <w:szCs w:val="24"/>
        </w:rPr>
        <w:t>to</w:t>
      </w:r>
      <w:r w:rsidRPr="005E6951">
        <w:rPr>
          <w:rFonts w:ascii="Arial" w:hAnsi="Arial" w:cs="Arial"/>
          <w:sz w:val="24"/>
          <w:szCs w:val="24"/>
        </w:rPr>
        <w:t xml:space="preserve"> incorporate best practices in inclusive pedagogy to ensure that the needs of diverse students are being met? How will your </w:t>
      </w:r>
      <w:r w:rsidR="00251F5C" w:rsidRPr="005E6951">
        <w:rPr>
          <w:rFonts w:ascii="Arial" w:hAnsi="Arial" w:cs="Arial"/>
          <w:sz w:val="24"/>
          <w:szCs w:val="24"/>
        </w:rPr>
        <w:t xml:space="preserve">unit </w:t>
      </w:r>
      <w:r w:rsidRPr="005E6951">
        <w:rPr>
          <w:rFonts w:ascii="Arial" w:hAnsi="Arial" w:cs="Arial"/>
          <w:sz w:val="24"/>
          <w:szCs w:val="24"/>
        </w:rPr>
        <w:t>use curricular and co-curricular resources to provide students with an understanding of the unique experiences faced by minorities in the US contex</w:t>
      </w:r>
      <w:r w:rsidR="00993988" w:rsidRPr="005E6951">
        <w:rPr>
          <w:rFonts w:ascii="Arial" w:hAnsi="Arial" w:cs="Arial"/>
          <w:sz w:val="24"/>
          <w:szCs w:val="24"/>
        </w:rPr>
        <w:t>t</w:t>
      </w:r>
      <w:r w:rsidRPr="005E6951">
        <w:rPr>
          <w:rFonts w:ascii="Arial" w:hAnsi="Arial" w:cs="Arial"/>
          <w:sz w:val="24"/>
          <w:szCs w:val="24"/>
        </w:rPr>
        <w:t xml:space="preserve"> in ways that sharpen critical thinking and encourage an inclusively</w:t>
      </w:r>
      <w:r w:rsidR="00E26EDE" w:rsidRPr="005E6951">
        <w:rPr>
          <w:rFonts w:ascii="Arial" w:hAnsi="Arial" w:cs="Arial"/>
          <w:sz w:val="24"/>
          <w:szCs w:val="24"/>
        </w:rPr>
        <w:t>-</w:t>
      </w:r>
      <w:r w:rsidRPr="005E6951">
        <w:rPr>
          <w:rFonts w:ascii="Arial" w:hAnsi="Arial" w:cs="Arial"/>
          <w:sz w:val="24"/>
          <w:szCs w:val="24"/>
        </w:rPr>
        <w:t xml:space="preserve"> vibrant </w:t>
      </w:r>
      <w:r w:rsidRPr="005E6951">
        <w:rPr>
          <w:rFonts w:ascii="Arial" w:hAnsi="Arial" w:cs="Arial"/>
          <w:sz w:val="24"/>
          <w:szCs w:val="24"/>
        </w:rPr>
        <w:lastRenderedPageBreak/>
        <w:t>intellectual community?  What efforts will be engaged to ensure that students from diverse backgrounds are being prepared to pursue</w:t>
      </w:r>
      <w:r w:rsidR="00E26EDE" w:rsidRPr="005E6951">
        <w:rPr>
          <w:rFonts w:ascii="Arial" w:hAnsi="Arial" w:cs="Arial"/>
          <w:sz w:val="24"/>
          <w:szCs w:val="24"/>
        </w:rPr>
        <w:t xml:space="preserve"> such</w:t>
      </w:r>
      <w:r w:rsidRPr="005E6951">
        <w:rPr>
          <w:rFonts w:ascii="Arial" w:hAnsi="Arial" w:cs="Arial"/>
          <w:sz w:val="24"/>
          <w:szCs w:val="24"/>
        </w:rPr>
        <w:t xml:space="preserve"> </w:t>
      </w:r>
      <w:r w:rsidR="002432E6" w:rsidRPr="005E6951">
        <w:rPr>
          <w:rFonts w:ascii="Arial" w:hAnsi="Arial" w:cs="Arial"/>
          <w:sz w:val="24"/>
          <w:szCs w:val="24"/>
        </w:rPr>
        <w:t>highly competitive</w:t>
      </w:r>
      <w:r w:rsidRPr="005E6951">
        <w:rPr>
          <w:rFonts w:ascii="Arial" w:hAnsi="Arial" w:cs="Arial"/>
          <w:sz w:val="24"/>
          <w:szCs w:val="24"/>
        </w:rPr>
        <w:t xml:space="preserve"> scholarships an</w:t>
      </w:r>
      <w:r w:rsidR="00D81A08" w:rsidRPr="005E6951">
        <w:rPr>
          <w:rFonts w:ascii="Arial" w:hAnsi="Arial" w:cs="Arial"/>
          <w:sz w:val="24"/>
          <w:szCs w:val="24"/>
        </w:rPr>
        <w:t xml:space="preserve">d/or professional opportunities </w:t>
      </w:r>
      <w:r w:rsidRPr="005E6951">
        <w:rPr>
          <w:rFonts w:ascii="Arial" w:hAnsi="Arial" w:cs="Arial"/>
          <w:sz w:val="24"/>
          <w:szCs w:val="24"/>
        </w:rPr>
        <w:t>as Fulbright, Rhodes and other scholarship programs?</w:t>
      </w:r>
    </w:p>
    <w:p w:rsidR="00D41EC3" w:rsidRPr="005E6951" w:rsidRDefault="00D41EC3" w:rsidP="00D057EE">
      <w:pPr>
        <w:pStyle w:val="ListParagraph"/>
        <w:rPr>
          <w:rFonts w:ascii="Arial" w:hAnsi="Arial" w:cs="Arial"/>
          <w:sz w:val="24"/>
          <w:szCs w:val="24"/>
        </w:rPr>
      </w:pPr>
    </w:p>
    <w:p w:rsidR="00D41EC3" w:rsidRPr="005E6951" w:rsidRDefault="00D41EC3" w:rsidP="00214F71">
      <w:pPr>
        <w:pStyle w:val="ListParagraph"/>
        <w:numPr>
          <w:ilvl w:val="0"/>
          <w:numId w:val="12"/>
        </w:numPr>
        <w:spacing w:after="160"/>
        <w:rPr>
          <w:rFonts w:ascii="Arial" w:hAnsi="Arial" w:cs="Arial"/>
          <w:sz w:val="24"/>
          <w:szCs w:val="24"/>
        </w:rPr>
      </w:pPr>
      <w:r w:rsidRPr="005E6951">
        <w:rPr>
          <w:rFonts w:ascii="Arial" w:hAnsi="Arial" w:cs="Arial"/>
          <w:sz w:val="24"/>
          <w:szCs w:val="24"/>
        </w:rPr>
        <w:t xml:space="preserve">What categories of </w:t>
      </w:r>
      <w:r w:rsidR="00911CDF" w:rsidRPr="005E6951">
        <w:rPr>
          <w:rFonts w:ascii="Arial" w:hAnsi="Arial" w:cs="Arial"/>
          <w:sz w:val="24"/>
          <w:szCs w:val="24"/>
        </w:rPr>
        <w:t xml:space="preserve">excellent </w:t>
      </w:r>
      <w:r w:rsidRPr="005E6951">
        <w:rPr>
          <w:rFonts w:ascii="Arial" w:hAnsi="Arial" w:cs="Arial"/>
          <w:sz w:val="24"/>
          <w:szCs w:val="24"/>
        </w:rPr>
        <w:t>faculty are needed most to improve the diversity of the school’s faculty?  What efforts will the school take</w:t>
      </w:r>
      <w:r w:rsidR="00E26EDE" w:rsidRPr="005E6951">
        <w:rPr>
          <w:rFonts w:ascii="Arial" w:hAnsi="Arial" w:cs="Arial"/>
          <w:sz w:val="24"/>
          <w:szCs w:val="24"/>
        </w:rPr>
        <w:t>,</w:t>
      </w:r>
      <w:r w:rsidRPr="005E6951">
        <w:rPr>
          <w:rFonts w:ascii="Arial" w:hAnsi="Arial" w:cs="Arial"/>
          <w:sz w:val="24"/>
          <w:szCs w:val="24"/>
        </w:rPr>
        <w:t xml:space="preserve"> in the next year and three years</w:t>
      </w:r>
      <w:r w:rsidR="00E26EDE" w:rsidRPr="005E6951">
        <w:rPr>
          <w:rFonts w:ascii="Arial" w:hAnsi="Arial" w:cs="Arial"/>
          <w:sz w:val="24"/>
          <w:szCs w:val="24"/>
        </w:rPr>
        <w:t>,</w:t>
      </w:r>
      <w:r w:rsidRPr="005E6951">
        <w:rPr>
          <w:rFonts w:ascii="Arial" w:hAnsi="Arial" w:cs="Arial"/>
          <w:sz w:val="24"/>
          <w:szCs w:val="24"/>
        </w:rPr>
        <w:t xml:space="preserve"> to increase the diversity of its faculty (e.g. active recruitment processes, implicit bias training, targeted hiring, cluster hiring, visiting professors</w:t>
      </w:r>
      <w:r w:rsidR="00E26EDE" w:rsidRPr="005E6951">
        <w:rPr>
          <w:rFonts w:ascii="Arial" w:hAnsi="Arial" w:cs="Arial"/>
          <w:sz w:val="24"/>
          <w:szCs w:val="24"/>
        </w:rPr>
        <w:t>hips</w:t>
      </w:r>
      <w:r w:rsidRPr="005E6951">
        <w:rPr>
          <w:rFonts w:ascii="Arial" w:hAnsi="Arial" w:cs="Arial"/>
          <w:sz w:val="24"/>
          <w:szCs w:val="24"/>
        </w:rPr>
        <w:t>, pre</w:t>
      </w:r>
      <w:r w:rsidR="00E26EDE" w:rsidRPr="005E6951">
        <w:rPr>
          <w:rFonts w:ascii="Arial" w:hAnsi="Arial" w:cs="Arial"/>
          <w:sz w:val="24"/>
          <w:szCs w:val="24"/>
        </w:rPr>
        <w:t>-</w:t>
      </w:r>
      <w:r w:rsidRPr="005E6951">
        <w:rPr>
          <w:rFonts w:ascii="Arial" w:hAnsi="Arial" w:cs="Arial"/>
          <w:sz w:val="24"/>
          <w:szCs w:val="24"/>
        </w:rPr>
        <w:t>doctoral/post</w:t>
      </w:r>
      <w:r w:rsidR="00E26EDE" w:rsidRPr="005E6951">
        <w:rPr>
          <w:rFonts w:ascii="Arial" w:hAnsi="Arial" w:cs="Arial"/>
          <w:sz w:val="24"/>
          <w:szCs w:val="24"/>
        </w:rPr>
        <w:t>-</w:t>
      </w:r>
      <w:r w:rsidRPr="005E6951">
        <w:rPr>
          <w:rFonts w:ascii="Arial" w:hAnsi="Arial" w:cs="Arial"/>
          <w:sz w:val="24"/>
          <w:szCs w:val="24"/>
        </w:rPr>
        <w:t>doctoral programs, recruitment from Minority Serving Institutions, including Historically-Black Colleges and University, Hispanic</w:t>
      </w:r>
      <w:r w:rsidR="00292053" w:rsidRPr="005E6951">
        <w:rPr>
          <w:rFonts w:ascii="Arial" w:hAnsi="Arial" w:cs="Arial"/>
          <w:sz w:val="24"/>
          <w:szCs w:val="24"/>
        </w:rPr>
        <w:t>-</w:t>
      </w:r>
      <w:r w:rsidR="00402AD1" w:rsidRPr="005E6951">
        <w:rPr>
          <w:rFonts w:ascii="Arial" w:hAnsi="Arial" w:cs="Arial"/>
          <w:sz w:val="24"/>
          <w:szCs w:val="24"/>
        </w:rPr>
        <w:t xml:space="preserve"> Serving Institutions, </w:t>
      </w:r>
      <w:r w:rsidRPr="005E6951">
        <w:rPr>
          <w:rFonts w:ascii="Arial" w:hAnsi="Arial" w:cs="Arial"/>
          <w:sz w:val="24"/>
          <w:szCs w:val="24"/>
        </w:rPr>
        <w:t xml:space="preserve">Tribal Colleges and Women’s Colleges)?  </w:t>
      </w:r>
    </w:p>
    <w:p w:rsidR="00D638C8" w:rsidRPr="005E6951" w:rsidRDefault="00D638C8" w:rsidP="00D057EE">
      <w:pPr>
        <w:pStyle w:val="ListParagraph"/>
        <w:rPr>
          <w:rFonts w:ascii="Arial" w:hAnsi="Arial" w:cs="Arial"/>
          <w:sz w:val="24"/>
          <w:szCs w:val="24"/>
        </w:rPr>
      </w:pPr>
    </w:p>
    <w:p w:rsidR="00D41EC3" w:rsidRPr="005E6951" w:rsidRDefault="00D41EC3" w:rsidP="00214F71">
      <w:pPr>
        <w:pStyle w:val="ListParagraph"/>
        <w:numPr>
          <w:ilvl w:val="0"/>
          <w:numId w:val="12"/>
        </w:numPr>
        <w:spacing w:after="160"/>
        <w:rPr>
          <w:rFonts w:ascii="Arial" w:hAnsi="Arial" w:cs="Arial"/>
          <w:sz w:val="24"/>
          <w:szCs w:val="24"/>
        </w:rPr>
      </w:pPr>
      <w:r w:rsidRPr="005E6951">
        <w:rPr>
          <w:rFonts w:ascii="Arial" w:hAnsi="Arial" w:cs="Arial"/>
          <w:sz w:val="24"/>
          <w:szCs w:val="24"/>
        </w:rPr>
        <w:t xml:space="preserve">How will your </w:t>
      </w:r>
      <w:r w:rsidR="00251F5C" w:rsidRPr="005E6951">
        <w:rPr>
          <w:rFonts w:ascii="Arial" w:hAnsi="Arial" w:cs="Arial"/>
          <w:sz w:val="24"/>
          <w:szCs w:val="24"/>
        </w:rPr>
        <w:t xml:space="preserve">unit </w:t>
      </w:r>
      <w:r w:rsidRPr="005E6951">
        <w:rPr>
          <w:rFonts w:ascii="Arial" w:hAnsi="Arial" w:cs="Arial"/>
          <w:sz w:val="24"/>
          <w:szCs w:val="24"/>
        </w:rPr>
        <w:t>support faculty, including faculty of color, women, international facult</w:t>
      </w:r>
      <w:r w:rsidR="00402AD1" w:rsidRPr="005E6951">
        <w:rPr>
          <w:rFonts w:ascii="Arial" w:hAnsi="Arial" w:cs="Arial"/>
          <w:sz w:val="24"/>
          <w:szCs w:val="24"/>
        </w:rPr>
        <w:t>y</w:t>
      </w:r>
      <w:r w:rsidR="00D638C8" w:rsidRPr="005E6951">
        <w:rPr>
          <w:rFonts w:ascii="Arial" w:hAnsi="Arial" w:cs="Arial"/>
          <w:sz w:val="24"/>
          <w:szCs w:val="24"/>
        </w:rPr>
        <w:t xml:space="preserve">, </w:t>
      </w:r>
      <w:r w:rsidRPr="005E6951">
        <w:rPr>
          <w:rFonts w:ascii="Arial" w:hAnsi="Arial" w:cs="Arial"/>
          <w:sz w:val="24"/>
          <w:szCs w:val="24"/>
        </w:rPr>
        <w:t>faculty with disabilities</w:t>
      </w:r>
      <w:r w:rsidR="00292053" w:rsidRPr="005E6951">
        <w:rPr>
          <w:rFonts w:ascii="Arial" w:hAnsi="Arial" w:cs="Arial"/>
          <w:sz w:val="24"/>
          <w:szCs w:val="24"/>
        </w:rPr>
        <w:t>,</w:t>
      </w:r>
      <w:r w:rsidR="00993988" w:rsidRPr="005E6951">
        <w:rPr>
          <w:rFonts w:ascii="Arial" w:hAnsi="Arial" w:cs="Arial"/>
          <w:sz w:val="24"/>
          <w:szCs w:val="24"/>
        </w:rPr>
        <w:t xml:space="preserve"> and faculty who identify as LGTBQA,</w:t>
      </w:r>
      <w:r w:rsidRPr="005E6951">
        <w:rPr>
          <w:rFonts w:ascii="Arial" w:hAnsi="Arial" w:cs="Arial"/>
          <w:sz w:val="24"/>
          <w:szCs w:val="24"/>
        </w:rPr>
        <w:t xml:space="preserve"> as they move toward tenure, into full professorships</w:t>
      </w:r>
      <w:r w:rsidR="00D638C8" w:rsidRPr="005E6951">
        <w:rPr>
          <w:rFonts w:ascii="Arial" w:hAnsi="Arial" w:cs="Arial"/>
          <w:sz w:val="24"/>
          <w:szCs w:val="24"/>
        </w:rPr>
        <w:t>,</w:t>
      </w:r>
      <w:r w:rsidRPr="005E6951">
        <w:rPr>
          <w:rFonts w:ascii="Arial" w:hAnsi="Arial" w:cs="Arial"/>
          <w:sz w:val="24"/>
          <w:szCs w:val="24"/>
        </w:rPr>
        <w:t xml:space="preserve"> and </w:t>
      </w:r>
      <w:r w:rsidR="00D638C8" w:rsidRPr="005E6951">
        <w:rPr>
          <w:rFonts w:ascii="Arial" w:hAnsi="Arial" w:cs="Arial"/>
          <w:sz w:val="24"/>
          <w:szCs w:val="24"/>
        </w:rPr>
        <w:t>i</w:t>
      </w:r>
      <w:r w:rsidRPr="005E6951">
        <w:rPr>
          <w:rFonts w:ascii="Arial" w:hAnsi="Arial" w:cs="Arial"/>
          <w:sz w:val="24"/>
          <w:szCs w:val="24"/>
        </w:rPr>
        <w:t>nto the positions of academic leadership? For exampl</w:t>
      </w:r>
      <w:r w:rsidR="00D638C8" w:rsidRPr="005E6951">
        <w:rPr>
          <w:rFonts w:ascii="Arial" w:hAnsi="Arial" w:cs="Arial"/>
          <w:sz w:val="24"/>
          <w:szCs w:val="24"/>
        </w:rPr>
        <w:t>e</w:t>
      </w:r>
      <w:r w:rsidRPr="005E6951">
        <w:rPr>
          <w:rFonts w:ascii="Arial" w:hAnsi="Arial" w:cs="Arial"/>
          <w:sz w:val="24"/>
          <w:szCs w:val="24"/>
        </w:rPr>
        <w:t>, how</w:t>
      </w:r>
      <w:r w:rsidR="00D638C8" w:rsidRPr="005E6951">
        <w:rPr>
          <w:rFonts w:ascii="Arial" w:hAnsi="Arial" w:cs="Arial"/>
          <w:sz w:val="24"/>
          <w:szCs w:val="24"/>
        </w:rPr>
        <w:t xml:space="preserve"> will your unit use </w:t>
      </w:r>
      <w:r w:rsidRPr="005E6951">
        <w:rPr>
          <w:rFonts w:ascii="Arial" w:hAnsi="Arial" w:cs="Arial"/>
          <w:sz w:val="24"/>
          <w:szCs w:val="24"/>
        </w:rPr>
        <w:t>best practices in mentoring, onboarding, professional development, coaching</w:t>
      </w:r>
      <w:r w:rsidR="00D638C8" w:rsidRPr="005E6951">
        <w:rPr>
          <w:rFonts w:ascii="Arial" w:hAnsi="Arial" w:cs="Arial"/>
          <w:sz w:val="24"/>
          <w:szCs w:val="24"/>
        </w:rPr>
        <w:t>,</w:t>
      </w:r>
      <w:r w:rsidRPr="005E6951">
        <w:rPr>
          <w:rFonts w:ascii="Arial" w:hAnsi="Arial" w:cs="Arial"/>
          <w:sz w:val="24"/>
          <w:szCs w:val="24"/>
        </w:rPr>
        <w:t xml:space="preserve"> and other resources to support, retain</w:t>
      </w:r>
      <w:r w:rsidR="00D638C8" w:rsidRPr="005E6951">
        <w:rPr>
          <w:rFonts w:ascii="Arial" w:hAnsi="Arial" w:cs="Arial"/>
          <w:sz w:val="24"/>
          <w:szCs w:val="24"/>
        </w:rPr>
        <w:t>,</w:t>
      </w:r>
      <w:r w:rsidRPr="005E6951">
        <w:rPr>
          <w:rFonts w:ascii="Arial" w:hAnsi="Arial" w:cs="Arial"/>
          <w:sz w:val="24"/>
          <w:szCs w:val="24"/>
        </w:rPr>
        <w:t xml:space="preserve"> and advance faculty? What current practices, policies</w:t>
      </w:r>
      <w:r w:rsidR="00D638C8" w:rsidRPr="005E6951">
        <w:rPr>
          <w:rFonts w:ascii="Arial" w:hAnsi="Arial" w:cs="Arial"/>
          <w:sz w:val="24"/>
          <w:szCs w:val="24"/>
        </w:rPr>
        <w:t>,</w:t>
      </w:r>
      <w:r w:rsidRPr="005E6951">
        <w:rPr>
          <w:rFonts w:ascii="Arial" w:hAnsi="Arial" w:cs="Arial"/>
          <w:sz w:val="24"/>
          <w:szCs w:val="24"/>
        </w:rPr>
        <w:t xml:space="preserve"> and processes related to teaching, research</w:t>
      </w:r>
      <w:r w:rsidR="00D638C8" w:rsidRPr="005E6951">
        <w:rPr>
          <w:rFonts w:ascii="Arial" w:hAnsi="Arial" w:cs="Arial"/>
          <w:sz w:val="24"/>
          <w:szCs w:val="24"/>
        </w:rPr>
        <w:t>,</w:t>
      </w:r>
      <w:r w:rsidRPr="005E6951">
        <w:rPr>
          <w:rFonts w:ascii="Arial" w:hAnsi="Arial" w:cs="Arial"/>
          <w:sz w:val="24"/>
          <w:szCs w:val="24"/>
        </w:rPr>
        <w:t xml:space="preserve"> and service need to be examined to ensure that all faculty </w:t>
      </w:r>
      <w:r w:rsidR="00A20DAF" w:rsidRPr="005E6951">
        <w:rPr>
          <w:rFonts w:ascii="Arial" w:hAnsi="Arial" w:cs="Arial"/>
          <w:sz w:val="24"/>
          <w:szCs w:val="24"/>
        </w:rPr>
        <w:t xml:space="preserve">members </w:t>
      </w:r>
      <w:r w:rsidRPr="005E6951">
        <w:rPr>
          <w:rFonts w:ascii="Arial" w:hAnsi="Arial" w:cs="Arial"/>
          <w:sz w:val="24"/>
          <w:szCs w:val="24"/>
        </w:rPr>
        <w:t>have an equitable opportunity to succeed? What opportunities exist for partnering with other schools and colleges in meeting the needs of diverse faculty?</w:t>
      </w:r>
    </w:p>
    <w:p w:rsidR="00D41EC3" w:rsidRPr="005E6951" w:rsidRDefault="00D41EC3" w:rsidP="00D057EE">
      <w:pPr>
        <w:pStyle w:val="ListParagraph"/>
        <w:rPr>
          <w:rFonts w:ascii="Arial" w:hAnsi="Arial" w:cs="Arial"/>
          <w:sz w:val="24"/>
          <w:szCs w:val="24"/>
        </w:rPr>
      </w:pPr>
    </w:p>
    <w:p w:rsidR="00402AD1" w:rsidRPr="005E6951" w:rsidRDefault="00402AD1">
      <w:pPr>
        <w:pStyle w:val="ListParagraph"/>
        <w:numPr>
          <w:ilvl w:val="0"/>
          <w:numId w:val="12"/>
        </w:numPr>
        <w:rPr>
          <w:rFonts w:ascii="Arial" w:hAnsi="Arial" w:cs="Arial"/>
          <w:sz w:val="24"/>
          <w:szCs w:val="24"/>
        </w:rPr>
      </w:pPr>
      <w:r w:rsidRPr="005E6951">
        <w:rPr>
          <w:rFonts w:ascii="Arial" w:hAnsi="Arial" w:cs="Arial"/>
          <w:sz w:val="24"/>
          <w:szCs w:val="24"/>
        </w:rPr>
        <w:t xml:space="preserve">How will the unit allocate resources to achieve the diversity and inclusion goals, strategies, or tactics that require resources?  If fundraising is required, </w:t>
      </w:r>
      <w:r w:rsidRPr="005E6951">
        <w:rPr>
          <w:rFonts w:ascii="Arial" w:hAnsi="Arial" w:cs="Arial"/>
          <w:sz w:val="24"/>
          <w:szCs w:val="24"/>
        </w:rPr>
        <w:lastRenderedPageBreak/>
        <w:t xml:space="preserve">please indicate how the leader of your unit will identify sources of funds. </w:t>
      </w:r>
    </w:p>
    <w:p w:rsidR="00402AD1" w:rsidRPr="005E6951" w:rsidRDefault="00402AD1" w:rsidP="00214F71">
      <w:pPr>
        <w:pStyle w:val="ListParagraph"/>
        <w:spacing w:after="160"/>
        <w:rPr>
          <w:rFonts w:ascii="Arial" w:hAnsi="Arial" w:cs="Arial"/>
          <w:sz w:val="24"/>
          <w:szCs w:val="24"/>
        </w:rPr>
      </w:pPr>
    </w:p>
    <w:p w:rsidR="00D41EC3" w:rsidRPr="005E6951" w:rsidRDefault="00D41EC3" w:rsidP="00214F71">
      <w:pPr>
        <w:pStyle w:val="ListParagraph"/>
        <w:numPr>
          <w:ilvl w:val="0"/>
          <w:numId w:val="12"/>
        </w:numPr>
        <w:spacing w:after="160"/>
        <w:rPr>
          <w:rFonts w:ascii="Arial" w:hAnsi="Arial" w:cs="Arial"/>
          <w:sz w:val="24"/>
          <w:szCs w:val="24"/>
        </w:rPr>
      </w:pPr>
      <w:r w:rsidRPr="005E6951">
        <w:rPr>
          <w:rFonts w:ascii="Arial" w:hAnsi="Arial" w:cs="Arial"/>
          <w:sz w:val="24"/>
          <w:szCs w:val="24"/>
        </w:rPr>
        <w:t>What categories of staff and administrative support are needed most to improve the diversity of the unit’s staff?  What efforts will the school take</w:t>
      </w:r>
      <w:r w:rsidR="00A20DAF" w:rsidRPr="005E6951">
        <w:rPr>
          <w:rFonts w:ascii="Arial" w:hAnsi="Arial" w:cs="Arial"/>
          <w:sz w:val="24"/>
          <w:szCs w:val="24"/>
        </w:rPr>
        <w:t>,</w:t>
      </w:r>
      <w:r w:rsidRPr="005E6951">
        <w:rPr>
          <w:rFonts w:ascii="Arial" w:hAnsi="Arial" w:cs="Arial"/>
          <w:sz w:val="24"/>
          <w:szCs w:val="24"/>
        </w:rPr>
        <w:t xml:space="preserve"> in the next year and three years</w:t>
      </w:r>
      <w:r w:rsidR="00A20DAF" w:rsidRPr="005E6951">
        <w:rPr>
          <w:rFonts w:ascii="Arial" w:hAnsi="Arial" w:cs="Arial"/>
          <w:sz w:val="24"/>
          <w:szCs w:val="24"/>
        </w:rPr>
        <w:t>,</w:t>
      </w:r>
      <w:r w:rsidRPr="005E6951">
        <w:rPr>
          <w:rFonts w:ascii="Arial" w:hAnsi="Arial" w:cs="Arial"/>
          <w:sz w:val="24"/>
          <w:szCs w:val="24"/>
        </w:rPr>
        <w:t xml:space="preserve"> to increase the diversity of its staff (e.g. active recruitment processes, implicit bias training, targeted hiring, cluster hiring, visiting professors, pre</w:t>
      </w:r>
      <w:r w:rsidR="00A20DAF" w:rsidRPr="005E6951">
        <w:rPr>
          <w:rFonts w:ascii="Arial" w:hAnsi="Arial" w:cs="Arial"/>
          <w:sz w:val="24"/>
          <w:szCs w:val="24"/>
        </w:rPr>
        <w:t>-</w:t>
      </w:r>
      <w:r w:rsidRPr="005E6951">
        <w:rPr>
          <w:rFonts w:ascii="Arial" w:hAnsi="Arial" w:cs="Arial"/>
          <w:sz w:val="24"/>
          <w:szCs w:val="24"/>
        </w:rPr>
        <w:t>doctoral/post</w:t>
      </w:r>
      <w:r w:rsidR="00A20DAF" w:rsidRPr="005E6951">
        <w:rPr>
          <w:rFonts w:ascii="Arial" w:hAnsi="Arial" w:cs="Arial"/>
          <w:sz w:val="24"/>
          <w:szCs w:val="24"/>
        </w:rPr>
        <w:t>-</w:t>
      </w:r>
      <w:r w:rsidRPr="005E6951">
        <w:rPr>
          <w:rFonts w:ascii="Arial" w:hAnsi="Arial" w:cs="Arial"/>
          <w:sz w:val="24"/>
          <w:szCs w:val="24"/>
        </w:rPr>
        <w:t>doctoral programs, recruitment from Minority</w:t>
      </w:r>
      <w:r w:rsidR="00A20DAF" w:rsidRPr="005E6951">
        <w:rPr>
          <w:rFonts w:ascii="Arial" w:hAnsi="Arial" w:cs="Arial"/>
          <w:sz w:val="24"/>
          <w:szCs w:val="24"/>
        </w:rPr>
        <w:t>-</w:t>
      </w:r>
      <w:r w:rsidRPr="005E6951">
        <w:rPr>
          <w:rFonts w:ascii="Arial" w:hAnsi="Arial" w:cs="Arial"/>
          <w:sz w:val="24"/>
          <w:szCs w:val="24"/>
        </w:rPr>
        <w:t xml:space="preserve"> Serving Institutions, </w:t>
      </w:r>
      <w:r w:rsidR="00911CDF" w:rsidRPr="005E6951">
        <w:rPr>
          <w:rFonts w:ascii="Arial" w:hAnsi="Arial" w:cs="Arial"/>
          <w:sz w:val="24"/>
          <w:szCs w:val="24"/>
        </w:rPr>
        <w:t xml:space="preserve">Hispanic-Serving Institutions, </w:t>
      </w:r>
      <w:r w:rsidRPr="005E6951">
        <w:rPr>
          <w:rFonts w:ascii="Arial" w:hAnsi="Arial" w:cs="Arial"/>
          <w:sz w:val="24"/>
          <w:szCs w:val="24"/>
        </w:rPr>
        <w:t>Historically-Black Colleges and University</w:t>
      </w:r>
      <w:r w:rsidR="00A20DAF" w:rsidRPr="005E6951">
        <w:rPr>
          <w:rFonts w:ascii="Arial" w:hAnsi="Arial" w:cs="Arial"/>
          <w:sz w:val="24"/>
          <w:szCs w:val="24"/>
        </w:rPr>
        <w:t xml:space="preserve"> (HBCU)</w:t>
      </w:r>
      <w:r w:rsidRPr="005E6951">
        <w:rPr>
          <w:rFonts w:ascii="Arial" w:hAnsi="Arial" w:cs="Arial"/>
          <w:sz w:val="24"/>
          <w:szCs w:val="24"/>
        </w:rPr>
        <w:t>, Tribal Colleges</w:t>
      </w:r>
      <w:r w:rsidR="00FC754C" w:rsidRPr="005E6951">
        <w:rPr>
          <w:rFonts w:ascii="Arial" w:hAnsi="Arial" w:cs="Arial"/>
          <w:sz w:val="24"/>
          <w:szCs w:val="24"/>
        </w:rPr>
        <w:t>,</w:t>
      </w:r>
      <w:r w:rsidRPr="005E6951">
        <w:rPr>
          <w:rFonts w:ascii="Arial" w:hAnsi="Arial" w:cs="Arial"/>
          <w:sz w:val="24"/>
          <w:szCs w:val="24"/>
        </w:rPr>
        <w:t xml:space="preserve"> and Women’s Colleges? </w:t>
      </w:r>
    </w:p>
    <w:p w:rsidR="00D41EC3" w:rsidRPr="005E6951" w:rsidRDefault="00D41EC3" w:rsidP="00D057EE">
      <w:pPr>
        <w:pStyle w:val="ListParagraph"/>
        <w:rPr>
          <w:rFonts w:ascii="Arial" w:hAnsi="Arial" w:cs="Arial"/>
          <w:sz w:val="24"/>
          <w:szCs w:val="24"/>
        </w:rPr>
      </w:pPr>
    </w:p>
    <w:p w:rsidR="00D41EC3" w:rsidRPr="005E6951" w:rsidRDefault="00D41EC3" w:rsidP="00214F71">
      <w:pPr>
        <w:pStyle w:val="ListParagraph"/>
        <w:numPr>
          <w:ilvl w:val="0"/>
          <w:numId w:val="12"/>
        </w:numPr>
        <w:spacing w:after="160"/>
        <w:rPr>
          <w:rFonts w:ascii="Arial" w:hAnsi="Arial" w:cs="Arial"/>
          <w:sz w:val="24"/>
          <w:szCs w:val="24"/>
        </w:rPr>
      </w:pPr>
      <w:r w:rsidRPr="005E6951">
        <w:rPr>
          <w:rFonts w:ascii="Arial" w:hAnsi="Arial" w:cs="Arial"/>
          <w:sz w:val="24"/>
          <w:szCs w:val="24"/>
        </w:rPr>
        <w:t>How will your unit support the retention and advancement of staff, including staff of color, women, international staff and staff with disabilities,</w:t>
      </w:r>
      <w:r w:rsidR="00D638C8" w:rsidRPr="005E6951">
        <w:rPr>
          <w:rFonts w:ascii="Arial" w:hAnsi="Arial" w:cs="Arial"/>
          <w:sz w:val="24"/>
          <w:szCs w:val="24"/>
        </w:rPr>
        <w:t xml:space="preserve"> and staff that identify as LGTBQA</w:t>
      </w:r>
      <w:r w:rsidRPr="005E6951">
        <w:rPr>
          <w:rFonts w:ascii="Arial" w:hAnsi="Arial" w:cs="Arial"/>
          <w:sz w:val="24"/>
          <w:szCs w:val="24"/>
        </w:rPr>
        <w:t xml:space="preserve"> as they advance through the organization? For example, how </w:t>
      </w:r>
      <w:r w:rsidR="00D638C8" w:rsidRPr="005E6951">
        <w:rPr>
          <w:rFonts w:ascii="Arial" w:hAnsi="Arial" w:cs="Arial"/>
          <w:sz w:val="24"/>
          <w:szCs w:val="24"/>
        </w:rPr>
        <w:t xml:space="preserve">will your unit use </w:t>
      </w:r>
      <w:r w:rsidRPr="005E6951">
        <w:rPr>
          <w:rFonts w:ascii="Arial" w:hAnsi="Arial" w:cs="Arial"/>
          <w:sz w:val="24"/>
          <w:szCs w:val="24"/>
        </w:rPr>
        <w:t>best practices in mentoring</w:t>
      </w:r>
      <w:r w:rsidR="00A20DAF" w:rsidRPr="005E6951">
        <w:rPr>
          <w:rFonts w:ascii="Arial" w:hAnsi="Arial" w:cs="Arial"/>
          <w:sz w:val="24"/>
          <w:szCs w:val="24"/>
        </w:rPr>
        <w:t xml:space="preserve"> as well as</w:t>
      </w:r>
      <w:r w:rsidRPr="005E6951">
        <w:rPr>
          <w:rFonts w:ascii="Arial" w:hAnsi="Arial" w:cs="Arial"/>
          <w:sz w:val="24"/>
          <w:szCs w:val="24"/>
        </w:rPr>
        <w:t xml:space="preserve"> onboarding, professional development, coaching</w:t>
      </w:r>
      <w:r w:rsidR="00D638C8" w:rsidRPr="005E6951">
        <w:rPr>
          <w:rFonts w:ascii="Arial" w:hAnsi="Arial" w:cs="Arial"/>
          <w:sz w:val="24"/>
          <w:szCs w:val="24"/>
        </w:rPr>
        <w:t>,</w:t>
      </w:r>
      <w:r w:rsidRPr="005E6951">
        <w:rPr>
          <w:rFonts w:ascii="Arial" w:hAnsi="Arial" w:cs="Arial"/>
          <w:sz w:val="24"/>
          <w:szCs w:val="24"/>
        </w:rPr>
        <w:t xml:space="preserve"> and other resources to support, retain and advance staff? How will current evaluative processes be examined to insure that they are inclusive? What steps will your unit take to provide these staff</w:t>
      </w:r>
      <w:r w:rsidR="00A20DAF" w:rsidRPr="005E6951">
        <w:rPr>
          <w:rFonts w:ascii="Arial" w:hAnsi="Arial" w:cs="Arial"/>
          <w:sz w:val="24"/>
          <w:szCs w:val="24"/>
        </w:rPr>
        <w:t xml:space="preserve"> employees</w:t>
      </w:r>
      <w:r w:rsidRPr="005E6951">
        <w:rPr>
          <w:rFonts w:ascii="Arial" w:hAnsi="Arial" w:cs="Arial"/>
          <w:sz w:val="24"/>
          <w:szCs w:val="24"/>
        </w:rPr>
        <w:t xml:space="preserve"> with the skills </w:t>
      </w:r>
      <w:r w:rsidR="00A20DAF" w:rsidRPr="005E6951">
        <w:rPr>
          <w:rFonts w:ascii="Arial" w:hAnsi="Arial" w:cs="Arial"/>
          <w:sz w:val="24"/>
          <w:szCs w:val="24"/>
        </w:rPr>
        <w:t xml:space="preserve">that are </w:t>
      </w:r>
      <w:r w:rsidR="006E35F0" w:rsidRPr="005E6951">
        <w:rPr>
          <w:rFonts w:ascii="Arial" w:hAnsi="Arial" w:cs="Arial"/>
          <w:sz w:val="24"/>
          <w:szCs w:val="24"/>
        </w:rPr>
        <w:t>needed to</w:t>
      </w:r>
      <w:r w:rsidRPr="005E6951">
        <w:rPr>
          <w:rFonts w:ascii="Arial" w:hAnsi="Arial" w:cs="Arial"/>
          <w:sz w:val="24"/>
          <w:szCs w:val="24"/>
        </w:rPr>
        <w:t xml:space="preserve"> be become candidates for leadership either here or at other universities?</w:t>
      </w:r>
    </w:p>
    <w:p w:rsidR="00D41EC3" w:rsidRPr="005E6951" w:rsidRDefault="00D41EC3" w:rsidP="00D057EE">
      <w:pPr>
        <w:pStyle w:val="ListParagraph"/>
        <w:rPr>
          <w:rFonts w:ascii="Arial" w:hAnsi="Arial" w:cs="Arial"/>
          <w:sz w:val="24"/>
          <w:szCs w:val="24"/>
        </w:rPr>
      </w:pPr>
    </w:p>
    <w:p w:rsidR="00D41EC3" w:rsidRPr="005E6951" w:rsidRDefault="00D41EC3" w:rsidP="00214F71">
      <w:pPr>
        <w:pStyle w:val="ListParagraph"/>
        <w:numPr>
          <w:ilvl w:val="0"/>
          <w:numId w:val="12"/>
        </w:numPr>
        <w:spacing w:after="160"/>
        <w:rPr>
          <w:rFonts w:ascii="Arial" w:hAnsi="Arial" w:cs="Arial"/>
          <w:sz w:val="24"/>
          <w:szCs w:val="24"/>
        </w:rPr>
      </w:pPr>
      <w:r w:rsidRPr="005E6951">
        <w:rPr>
          <w:rFonts w:ascii="Arial" w:hAnsi="Arial" w:cs="Arial"/>
          <w:sz w:val="24"/>
          <w:szCs w:val="24"/>
        </w:rPr>
        <w:t xml:space="preserve">How is your unit working to support the recruitment and retention of diverse graduate and undergraduate students?  For example, what training is being offered about issues of implicit bias, equity in evaluations and cross-cultural understanding? How are expectations in this regard being </w:t>
      </w:r>
      <w:r w:rsidR="00A95B46" w:rsidRPr="005E6951">
        <w:rPr>
          <w:rFonts w:ascii="Arial" w:hAnsi="Arial" w:cs="Arial"/>
          <w:sz w:val="24"/>
          <w:szCs w:val="24"/>
        </w:rPr>
        <w:t xml:space="preserve">generally </w:t>
      </w:r>
      <w:r w:rsidRPr="005E6951">
        <w:rPr>
          <w:rFonts w:ascii="Arial" w:hAnsi="Arial" w:cs="Arial"/>
          <w:sz w:val="24"/>
          <w:szCs w:val="24"/>
        </w:rPr>
        <w:t>communicated? How is achievement in these areas being encouraged, rewarded</w:t>
      </w:r>
      <w:r w:rsidR="00D638C8" w:rsidRPr="005E6951">
        <w:rPr>
          <w:rFonts w:ascii="Arial" w:hAnsi="Arial" w:cs="Arial"/>
          <w:sz w:val="24"/>
          <w:szCs w:val="24"/>
        </w:rPr>
        <w:t>,</w:t>
      </w:r>
      <w:r w:rsidRPr="005E6951">
        <w:rPr>
          <w:rFonts w:ascii="Arial" w:hAnsi="Arial" w:cs="Arial"/>
          <w:sz w:val="24"/>
          <w:szCs w:val="24"/>
        </w:rPr>
        <w:t xml:space="preserve"> and incorporated into evaluative and salary processes?</w:t>
      </w:r>
    </w:p>
    <w:p w:rsidR="00402AD1" w:rsidRPr="005E6951" w:rsidRDefault="00402AD1" w:rsidP="00D057EE">
      <w:pPr>
        <w:pStyle w:val="ListParagraph"/>
        <w:rPr>
          <w:rFonts w:ascii="Arial" w:hAnsi="Arial" w:cs="Arial"/>
          <w:sz w:val="24"/>
          <w:szCs w:val="24"/>
        </w:rPr>
      </w:pPr>
    </w:p>
    <w:p w:rsidR="00402AD1" w:rsidRPr="005E6951" w:rsidRDefault="00402AD1" w:rsidP="00214F71">
      <w:pPr>
        <w:pStyle w:val="ListParagraph"/>
        <w:numPr>
          <w:ilvl w:val="0"/>
          <w:numId w:val="12"/>
        </w:numPr>
        <w:spacing w:after="160"/>
        <w:rPr>
          <w:rFonts w:ascii="Arial" w:hAnsi="Arial" w:cs="Arial"/>
          <w:sz w:val="24"/>
          <w:szCs w:val="24"/>
        </w:rPr>
      </w:pPr>
      <w:r w:rsidRPr="005E6951">
        <w:rPr>
          <w:rFonts w:ascii="Arial" w:hAnsi="Arial" w:cs="Arial"/>
          <w:sz w:val="24"/>
          <w:szCs w:val="24"/>
        </w:rPr>
        <w:t>How will your unit communicate its plan to internal and external stakeholders? What aspects of communication and marketing are you envisioning? What steps will your unit take to ensure accountability and transparency?</w:t>
      </w:r>
    </w:p>
    <w:p w:rsidR="00106224" w:rsidRDefault="00106224">
      <w:pPr>
        <w:rPr>
          <w:rFonts w:ascii="Arial" w:hAnsi="Arial" w:cs="Arial"/>
          <w:b/>
          <w:bCs/>
          <w:iCs/>
          <w:color w:val="000000"/>
          <w:sz w:val="24"/>
          <w:szCs w:val="24"/>
        </w:rPr>
      </w:pPr>
    </w:p>
    <w:sectPr w:rsidR="00106224" w:rsidSect="00480956">
      <w:footerReference w:type="default" r:id="rId8"/>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D86" w:rsidRDefault="00AF5D86" w:rsidP="00DA445A">
      <w:pPr>
        <w:spacing w:after="0" w:line="240" w:lineRule="auto"/>
      </w:pPr>
      <w:r>
        <w:separator/>
      </w:r>
    </w:p>
  </w:endnote>
  <w:endnote w:type="continuationSeparator" w:id="0">
    <w:p w:rsidR="00AF5D86" w:rsidRDefault="00AF5D86" w:rsidP="00DA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856003"/>
      <w:docPartObj>
        <w:docPartGallery w:val="Page Numbers (Bottom of Page)"/>
        <w:docPartUnique/>
      </w:docPartObj>
    </w:sdtPr>
    <w:sdtEndPr>
      <w:rPr>
        <w:noProof/>
      </w:rPr>
    </w:sdtEndPr>
    <w:sdtContent>
      <w:p w:rsidR="00DA445A" w:rsidRDefault="00DA445A">
        <w:pPr>
          <w:pStyle w:val="Footer"/>
          <w:jc w:val="right"/>
        </w:pPr>
        <w:r>
          <w:fldChar w:fldCharType="begin"/>
        </w:r>
        <w:r>
          <w:instrText xml:space="preserve"> PAGE   \* MERGEFORMAT </w:instrText>
        </w:r>
        <w:r>
          <w:fldChar w:fldCharType="separate"/>
        </w:r>
        <w:r w:rsidR="005E6951">
          <w:rPr>
            <w:noProof/>
          </w:rPr>
          <w:t>8</w:t>
        </w:r>
        <w:r>
          <w:rPr>
            <w:noProof/>
          </w:rPr>
          <w:fldChar w:fldCharType="end"/>
        </w:r>
      </w:p>
    </w:sdtContent>
  </w:sdt>
  <w:p w:rsidR="00DA445A" w:rsidRDefault="00DA4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D86" w:rsidRDefault="00AF5D86" w:rsidP="00DA445A">
      <w:pPr>
        <w:spacing w:after="0" w:line="240" w:lineRule="auto"/>
      </w:pPr>
      <w:r>
        <w:separator/>
      </w:r>
    </w:p>
  </w:footnote>
  <w:footnote w:type="continuationSeparator" w:id="0">
    <w:p w:rsidR="00AF5D86" w:rsidRDefault="00AF5D86" w:rsidP="00DA4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214F"/>
    <w:multiLevelType w:val="multilevel"/>
    <w:tmpl w:val="0F48AA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47C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030805"/>
    <w:multiLevelType w:val="hybridMultilevel"/>
    <w:tmpl w:val="8B084F6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15:restartNumberingAfterBreak="0">
    <w:nsid w:val="148C01D5"/>
    <w:multiLevelType w:val="multilevel"/>
    <w:tmpl w:val="EBEE9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3C518E"/>
    <w:multiLevelType w:val="multilevel"/>
    <w:tmpl w:val="799AAA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D37A67"/>
    <w:multiLevelType w:val="hybridMultilevel"/>
    <w:tmpl w:val="4554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113B1"/>
    <w:multiLevelType w:val="hybridMultilevel"/>
    <w:tmpl w:val="53740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F2A2D10"/>
    <w:multiLevelType w:val="hybridMultilevel"/>
    <w:tmpl w:val="9584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02B88"/>
    <w:multiLevelType w:val="hybridMultilevel"/>
    <w:tmpl w:val="6D548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217B4"/>
    <w:multiLevelType w:val="hybridMultilevel"/>
    <w:tmpl w:val="EC564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C6ABE"/>
    <w:multiLevelType w:val="hybridMultilevel"/>
    <w:tmpl w:val="8C8E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53A89"/>
    <w:multiLevelType w:val="multilevel"/>
    <w:tmpl w:val="C720A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EB73323"/>
    <w:multiLevelType w:val="multilevel"/>
    <w:tmpl w:val="2606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A7B7C"/>
    <w:multiLevelType w:val="hybridMultilevel"/>
    <w:tmpl w:val="1E202A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C35D8"/>
    <w:multiLevelType w:val="hybridMultilevel"/>
    <w:tmpl w:val="9E50EE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76285"/>
    <w:multiLevelType w:val="hybridMultilevel"/>
    <w:tmpl w:val="AE74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15811"/>
    <w:multiLevelType w:val="multilevel"/>
    <w:tmpl w:val="8CC61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1B0AEE"/>
    <w:multiLevelType w:val="hybridMultilevel"/>
    <w:tmpl w:val="D3584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7"/>
  </w:num>
  <w:num w:numId="4">
    <w:abstractNumId w:val="16"/>
  </w:num>
  <w:num w:numId="5">
    <w:abstractNumId w:val="6"/>
  </w:num>
  <w:num w:numId="6">
    <w:abstractNumId w:val="8"/>
  </w:num>
  <w:num w:numId="7">
    <w:abstractNumId w:val="13"/>
  </w:num>
  <w:num w:numId="8">
    <w:abstractNumId w:val="14"/>
  </w:num>
  <w:num w:numId="9">
    <w:abstractNumId w:val="10"/>
  </w:num>
  <w:num w:numId="10">
    <w:abstractNumId w:val="0"/>
  </w:num>
  <w:num w:numId="11">
    <w:abstractNumId w:val="15"/>
  </w:num>
  <w:num w:numId="12">
    <w:abstractNumId w:val="7"/>
  </w:num>
  <w:num w:numId="13">
    <w:abstractNumId w:val="12"/>
  </w:num>
  <w:num w:numId="14">
    <w:abstractNumId w:val="9"/>
  </w:num>
  <w:num w:numId="15">
    <w:abstractNumId w:val="1"/>
  </w:num>
  <w:num w:numId="16">
    <w:abstractNumId w:val="1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2A"/>
    <w:rsid w:val="000048B4"/>
    <w:rsid w:val="00031A26"/>
    <w:rsid w:val="00036002"/>
    <w:rsid w:val="00042694"/>
    <w:rsid w:val="00070C2E"/>
    <w:rsid w:val="00082B13"/>
    <w:rsid w:val="00083446"/>
    <w:rsid w:val="000B1D19"/>
    <w:rsid w:val="000B7947"/>
    <w:rsid w:val="000F0608"/>
    <w:rsid w:val="000F45BF"/>
    <w:rsid w:val="000F4A24"/>
    <w:rsid w:val="001039AC"/>
    <w:rsid w:val="00106224"/>
    <w:rsid w:val="001217A3"/>
    <w:rsid w:val="00136A5B"/>
    <w:rsid w:val="00142A5A"/>
    <w:rsid w:val="001470E3"/>
    <w:rsid w:val="00150F58"/>
    <w:rsid w:val="00155407"/>
    <w:rsid w:val="0017599B"/>
    <w:rsid w:val="00176E18"/>
    <w:rsid w:val="00176E55"/>
    <w:rsid w:val="0018465D"/>
    <w:rsid w:val="001927E0"/>
    <w:rsid w:val="00194B93"/>
    <w:rsid w:val="001B21E6"/>
    <w:rsid w:val="001C7C51"/>
    <w:rsid w:val="001F64B3"/>
    <w:rsid w:val="00200FA7"/>
    <w:rsid w:val="002034B2"/>
    <w:rsid w:val="002076F9"/>
    <w:rsid w:val="00214F71"/>
    <w:rsid w:val="00220212"/>
    <w:rsid w:val="00222ABF"/>
    <w:rsid w:val="002432E6"/>
    <w:rsid w:val="002464A8"/>
    <w:rsid w:val="00251F5C"/>
    <w:rsid w:val="00261336"/>
    <w:rsid w:val="00263ED4"/>
    <w:rsid w:val="00286DFD"/>
    <w:rsid w:val="00292053"/>
    <w:rsid w:val="002A2593"/>
    <w:rsid w:val="002B40AF"/>
    <w:rsid w:val="002B4D2B"/>
    <w:rsid w:val="002D3B03"/>
    <w:rsid w:val="002E1A23"/>
    <w:rsid w:val="002F3D12"/>
    <w:rsid w:val="00301139"/>
    <w:rsid w:val="00302B38"/>
    <w:rsid w:val="00303903"/>
    <w:rsid w:val="003159A2"/>
    <w:rsid w:val="003173BC"/>
    <w:rsid w:val="0032107D"/>
    <w:rsid w:val="00322567"/>
    <w:rsid w:val="00346751"/>
    <w:rsid w:val="00355949"/>
    <w:rsid w:val="00386B5B"/>
    <w:rsid w:val="003B17B1"/>
    <w:rsid w:val="003C7308"/>
    <w:rsid w:val="003D65E4"/>
    <w:rsid w:val="003E4E5F"/>
    <w:rsid w:val="003E6293"/>
    <w:rsid w:val="003F4FEF"/>
    <w:rsid w:val="00402AD1"/>
    <w:rsid w:val="004039B4"/>
    <w:rsid w:val="00410A37"/>
    <w:rsid w:val="0041561F"/>
    <w:rsid w:val="004208AC"/>
    <w:rsid w:val="004217C6"/>
    <w:rsid w:val="00440E55"/>
    <w:rsid w:val="00442594"/>
    <w:rsid w:val="0045531E"/>
    <w:rsid w:val="00455B46"/>
    <w:rsid w:val="00464928"/>
    <w:rsid w:val="00466A56"/>
    <w:rsid w:val="00480956"/>
    <w:rsid w:val="00482747"/>
    <w:rsid w:val="0049415A"/>
    <w:rsid w:val="004A1883"/>
    <w:rsid w:val="004A6990"/>
    <w:rsid w:val="004C4C13"/>
    <w:rsid w:val="004E545B"/>
    <w:rsid w:val="004E79F9"/>
    <w:rsid w:val="004E7B58"/>
    <w:rsid w:val="00520252"/>
    <w:rsid w:val="00522054"/>
    <w:rsid w:val="00534293"/>
    <w:rsid w:val="00574343"/>
    <w:rsid w:val="00594491"/>
    <w:rsid w:val="00594519"/>
    <w:rsid w:val="005D4059"/>
    <w:rsid w:val="005E01D2"/>
    <w:rsid w:val="005E6513"/>
    <w:rsid w:val="005E6951"/>
    <w:rsid w:val="005F5600"/>
    <w:rsid w:val="006128B8"/>
    <w:rsid w:val="00624192"/>
    <w:rsid w:val="00635A12"/>
    <w:rsid w:val="00646FA3"/>
    <w:rsid w:val="0067604E"/>
    <w:rsid w:val="00680A80"/>
    <w:rsid w:val="00681804"/>
    <w:rsid w:val="00684F11"/>
    <w:rsid w:val="0068797F"/>
    <w:rsid w:val="0069338C"/>
    <w:rsid w:val="00693F92"/>
    <w:rsid w:val="00696E61"/>
    <w:rsid w:val="00696E93"/>
    <w:rsid w:val="006A05A9"/>
    <w:rsid w:val="006A7016"/>
    <w:rsid w:val="006A781D"/>
    <w:rsid w:val="006D1C9C"/>
    <w:rsid w:val="006D46EC"/>
    <w:rsid w:val="006E35F0"/>
    <w:rsid w:val="00710280"/>
    <w:rsid w:val="00732E34"/>
    <w:rsid w:val="00734930"/>
    <w:rsid w:val="00737958"/>
    <w:rsid w:val="00741D3C"/>
    <w:rsid w:val="00752E8F"/>
    <w:rsid w:val="00760D25"/>
    <w:rsid w:val="00780581"/>
    <w:rsid w:val="00790185"/>
    <w:rsid w:val="007A424F"/>
    <w:rsid w:val="007A5089"/>
    <w:rsid w:val="007B0BE7"/>
    <w:rsid w:val="007B6929"/>
    <w:rsid w:val="007D2DF6"/>
    <w:rsid w:val="007E3453"/>
    <w:rsid w:val="007E7AA6"/>
    <w:rsid w:val="007F0E90"/>
    <w:rsid w:val="007F2763"/>
    <w:rsid w:val="008008CA"/>
    <w:rsid w:val="00813B03"/>
    <w:rsid w:val="00814B4C"/>
    <w:rsid w:val="0081670C"/>
    <w:rsid w:val="0082030B"/>
    <w:rsid w:val="00820CB7"/>
    <w:rsid w:val="008367C2"/>
    <w:rsid w:val="008562B8"/>
    <w:rsid w:val="00861F68"/>
    <w:rsid w:val="008910F3"/>
    <w:rsid w:val="00895116"/>
    <w:rsid w:val="008B0D7B"/>
    <w:rsid w:val="008C5860"/>
    <w:rsid w:val="008C5DB8"/>
    <w:rsid w:val="008D3812"/>
    <w:rsid w:val="008E7FE5"/>
    <w:rsid w:val="008F6E18"/>
    <w:rsid w:val="00903BAE"/>
    <w:rsid w:val="00905CAC"/>
    <w:rsid w:val="00911CDF"/>
    <w:rsid w:val="00941F32"/>
    <w:rsid w:val="00951678"/>
    <w:rsid w:val="0096434D"/>
    <w:rsid w:val="00990FD6"/>
    <w:rsid w:val="00993988"/>
    <w:rsid w:val="009965A9"/>
    <w:rsid w:val="009A085A"/>
    <w:rsid w:val="009A735B"/>
    <w:rsid w:val="009B1680"/>
    <w:rsid w:val="009B495F"/>
    <w:rsid w:val="009B4BA5"/>
    <w:rsid w:val="009B6F04"/>
    <w:rsid w:val="009D0E62"/>
    <w:rsid w:val="009D4E20"/>
    <w:rsid w:val="009F370F"/>
    <w:rsid w:val="009F7EDE"/>
    <w:rsid w:val="00A10C04"/>
    <w:rsid w:val="00A14177"/>
    <w:rsid w:val="00A20DAF"/>
    <w:rsid w:val="00A30739"/>
    <w:rsid w:val="00A7068A"/>
    <w:rsid w:val="00A802F4"/>
    <w:rsid w:val="00A870A7"/>
    <w:rsid w:val="00A95B46"/>
    <w:rsid w:val="00AC10F7"/>
    <w:rsid w:val="00AE558E"/>
    <w:rsid w:val="00AF5D86"/>
    <w:rsid w:val="00B00241"/>
    <w:rsid w:val="00B032DB"/>
    <w:rsid w:val="00B0469E"/>
    <w:rsid w:val="00B27172"/>
    <w:rsid w:val="00B3363F"/>
    <w:rsid w:val="00B4321A"/>
    <w:rsid w:val="00B45988"/>
    <w:rsid w:val="00B46416"/>
    <w:rsid w:val="00B55A3A"/>
    <w:rsid w:val="00B56D2D"/>
    <w:rsid w:val="00B608C5"/>
    <w:rsid w:val="00B76D29"/>
    <w:rsid w:val="00B77C9D"/>
    <w:rsid w:val="00B81931"/>
    <w:rsid w:val="00B8327C"/>
    <w:rsid w:val="00B96556"/>
    <w:rsid w:val="00BA2B8B"/>
    <w:rsid w:val="00BC08E5"/>
    <w:rsid w:val="00BD1970"/>
    <w:rsid w:val="00BD6482"/>
    <w:rsid w:val="00C04079"/>
    <w:rsid w:val="00C16BCF"/>
    <w:rsid w:val="00C3532E"/>
    <w:rsid w:val="00C578AD"/>
    <w:rsid w:val="00C72041"/>
    <w:rsid w:val="00C74A74"/>
    <w:rsid w:val="00C9789A"/>
    <w:rsid w:val="00CA2690"/>
    <w:rsid w:val="00CB414A"/>
    <w:rsid w:val="00CB522A"/>
    <w:rsid w:val="00CC306A"/>
    <w:rsid w:val="00CE73B7"/>
    <w:rsid w:val="00CF0CF5"/>
    <w:rsid w:val="00D057EE"/>
    <w:rsid w:val="00D1019D"/>
    <w:rsid w:val="00D3654C"/>
    <w:rsid w:val="00D41EC3"/>
    <w:rsid w:val="00D54FEA"/>
    <w:rsid w:val="00D638C8"/>
    <w:rsid w:val="00D73CDD"/>
    <w:rsid w:val="00D81A08"/>
    <w:rsid w:val="00D848F0"/>
    <w:rsid w:val="00D92CAF"/>
    <w:rsid w:val="00DA2A88"/>
    <w:rsid w:val="00DA445A"/>
    <w:rsid w:val="00DC141F"/>
    <w:rsid w:val="00DC21EB"/>
    <w:rsid w:val="00DD47A3"/>
    <w:rsid w:val="00DE6FBF"/>
    <w:rsid w:val="00DF6C81"/>
    <w:rsid w:val="00E04574"/>
    <w:rsid w:val="00E113E1"/>
    <w:rsid w:val="00E20A3A"/>
    <w:rsid w:val="00E26EDE"/>
    <w:rsid w:val="00E60F67"/>
    <w:rsid w:val="00E82AFC"/>
    <w:rsid w:val="00E87484"/>
    <w:rsid w:val="00E9287D"/>
    <w:rsid w:val="00E95A55"/>
    <w:rsid w:val="00EA090E"/>
    <w:rsid w:val="00EA2511"/>
    <w:rsid w:val="00EB1511"/>
    <w:rsid w:val="00EB644C"/>
    <w:rsid w:val="00EB67C1"/>
    <w:rsid w:val="00EC32AC"/>
    <w:rsid w:val="00EC788A"/>
    <w:rsid w:val="00ED2A76"/>
    <w:rsid w:val="00EE6C32"/>
    <w:rsid w:val="00EF5FF0"/>
    <w:rsid w:val="00F1399B"/>
    <w:rsid w:val="00F16625"/>
    <w:rsid w:val="00F16AA6"/>
    <w:rsid w:val="00F33C88"/>
    <w:rsid w:val="00F36818"/>
    <w:rsid w:val="00F37239"/>
    <w:rsid w:val="00F37D6D"/>
    <w:rsid w:val="00F42281"/>
    <w:rsid w:val="00F6461A"/>
    <w:rsid w:val="00F65669"/>
    <w:rsid w:val="00F7503C"/>
    <w:rsid w:val="00F82916"/>
    <w:rsid w:val="00FA57EC"/>
    <w:rsid w:val="00FC754C"/>
    <w:rsid w:val="00FD39B0"/>
    <w:rsid w:val="00FE07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CEC55-CAB7-4022-8BC3-16D58EE6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5F"/>
  </w:style>
  <w:style w:type="paragraph" w:styleId="Heading1">
    <w:name w:val="heading 1"/>
    <w:basedOn w:val="Normal"/>
    <w:link w:val="Heading1Char"/>
    <w:uiPriority w:val="9"/>
    <w:qFormat/>
    <w:rsid w:val="00ED2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2A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B522A"/>
    <w:pPr>
      <w:suppressAutoHyphens/>
      <w:autoSpaceDE w:val="0"/>
      <w:autoSpaceDN w:val="0"/>
      <w:adjustRightInd w:val="0"/>
      <w:spacing w:after="180" w:line="288" w:lineRule="auto"/>
      <w:textAlignment w:val="center"/>
    </w:pPr>
    <w:rPr>
      <w:rFonts w:ascii="Arial Narrow" w:hAnsi="Arial Narrow" w:cs="Arial Narrow"/>
      <w:color w:val="000000"/>
    </w:rPr>
  </w:style>
  <w:style w:type="character" w:customStyle="1" w:styleId="BodyTextChar">
    <w:name w:val="Body Text Char"/>
    <w:basedOn w:val="DefaultParagraphFont"/>
    <w:link w:val="BodyText"/>
    <w:uiPriority w:val="99"/>
    <w:rsid w:val="00CB522A"/>
    <w:rPr>
      <w:rFonts w:ascii="Arial Narrow" w:hAnsi="Arial Narrow" w:cs="Arial Narrow"/>
      <w:color w:val="000000"/>
    </w:rPr>
  </w:style>
  <w:style w:type="paragraph" w:customStyle="1" w:styleId="sectionheading">
    <w:name w:val="section heading"/>
    <w:basedOn w:val="Normal"/>
    <w:uiPriority w:val="99"/>
    <w:rsid w:val="00CB522A"/>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headinginblue">
    <w:name w:val="heading in blue"/>
    <w:basedOn w:val="Normal"/>
    <w:uiPriority w:val="99"/>
    <w:rsid w:val="00CB522A"/>
    <w:pPr>
      <w:autoSpaceDE w:val="0"/>
      <w:autoSpaceDN w:val="0"/>
      <w:adjustRightInd w:val="0"/>
      <w:spacing w:before="720" w:after="0" w:line="288" w:lineRule="auto"/>
      <w:textAlignment w:val="center"/>
    </w:pPr>
    <w:rPr>
      <w:rFonts w:ascii="Arial" w:hAnsi="Arial" w:cs="Arial"/>
      <w:b/>
      <w:bCs/>
      <w:color w:val="000000"/>
      <w:sz w:val="28"/>
      <w:szCs w:val="28"/>
    </w:rPr>
  </w:style>
  <w:style w:type="paragraph" w:customStyle="1" w:styleId="BasicParagraph">
    <w:name w:val="[Basic Paragraph]"/>
    <w:basedOn w:val="Normal"/>
    <w:uiPriority w:val="99"/>
    <w:rsid w:val="00CB522A"/>
    <w:pPr>
      <w:suppressAutoHyphens/>
      <w:autoSpaceDE w:val="0"/>
      <w:autoSpaceDN w:val="0"/>
      <w:adjustRightInd w:val="0"/>
      <w:spacing w:after="90" w:line="288" w:lineRule="auto"/>
      <w:textAlignment w:val="center"/>
    </w:pPr>
    <w:rPr>
      <w:rFonts w:ascii="Arial Narrow" w:hAnsi="Arial Narrow" w:cs="Arial Narrow"/>
      <w:color w:val="000000"/>
    </w:rPr>
  </w:style>
  <w:style w:type="paragraph" w:customStyle="1" w:styleId="bodytextbullets">
    <w:name w:val="body text bullets"/>
    <w:basedOn w:val="Normal"/>
    <w:uiPriority w:val="99"/>
    <w:rsid w:val="00CB522A"/>
    <w:pPr>
      <w:suppressAutoHyphens/>
      <w:autoSpaceDE w:val="0"/>
      <w:autoSpaceDN w:val="0"/>
      <w:adjustRightInd w:val="0"/>
      <w:spacing w:after="90" w:line="288" w:lineRule="auto"/>
      <w:ind w:left="520" w:hanging="240"/>
      <w:textAlignment w:val="center"/>
    </w:pPr>
    <w:rPr>
      <w:rFonts w:ascii="Arial Narrow" w:hAnsi="Arial Narrow" w:cs="Arial Narrow"/>
      <w:color w:val="000000"/>
    </w:rPr>
  </w:style>
  <w:style w:type="paragraph" w:styleId="ListParagraph">
    <w:name w:val="List Paragraph"/>
    <w:basedOn w:val="Normal"/>
    <w:uiPriority w:val="34"/>
    <w:qFormat/>
    <w:rsid w:val="00CB522A"/>
    <w:pPr>
      <w:ind w:left="720"/>
      <w:contextualSpacing/>
    </w:pPr>
  </w:style>
  <w:style w:type="paragraph" w:customStyle="1" w:styleId="goal">
    <w:name w:val="goal"/>
    <w:basedOn w:val="Normal"/>
    <w:uiPriority w:val="99"/>
    <w:rsid w:val="00CB522A"/>
    <w:pPr>
      <w:autoSpaceDE w:val="0"/>
      <w:autoSpaceDN w:val="0"/>
      <w:adjustRightInd w:val="0"/>
      <w:spacing w:before="720" w:after="0" w:line="288" w:lineRule="auto"/>
      <w:textAlignment w:val="center"/>
    </w:pPr>
    <w:rPr>
      <w:rFonts w:ascii="Arial Black" w:hAnsi="Arial Black" w:cs="Arial Black"/>
      <w:color w:val="000000"/>
      <w:sz w:val="32"/>
      <w:szCs w:val="32"/>
    </w:rPr>
  </w:style>
  <w:style w:type="paragraph" w:customStyle="1" w:styleId="Goaldescription">
    <w:name w:val="Goal description"/>
    <w:basedOn w:val="Normal"/>
    <w:uiPriority w:val="99"/>
    <w:rsid w:val="00CB522A"/>
    <w:pPr>
      <w:suppressAutoHyphens/>
      <w:autoSpaceDE w:val="0"/>
      <w:autoSpaceDN w:val="0"/>
      <w:adjustRightInd w:val="0"/>
      <w:spacing w:after="90" w:line="288" w:lineRule="auto"/>
      <w:textAlignment w:val="center"/>
    </w:pPr>
    <w:rPr>
      <w:rFonts w:ascii="Arial" w:hAnsi="Arial" w:cs="Arial"/>
      <w:b/>
      <w:bCs/>
      <w:color w:val="000000"/>
      <w:sz w:val="28"/>
      <w:szCs w:val="28"/>
    </w:rPr>
  </w:style>
  <w:style w:type="paragraph" w:customStyle="1" w:styleId="Strategy">
    <w:name w:val="Strategy"/>
    <w:basedOn w:val="Normal"/>
    <w:uiPriority w:val="99"/>
    <w:rsid w:val="00CB522A"/>
    <w:pPr>
      <w:pBdr>
        <w:bottom w:val="single" w:sz="96" w:space="0" w:color="B96730"/>
      </w:pBdr>
      <w:autoSpaceDE w:val="0"/>
      <w:autoSpaceDN w:val="0"/>
      <w:adjustRightInd w:val="0"/>
      <w:spacing w:before="360" w:after="0" w:line="288" w:lineRule="auto"/>
      <w:ind w:left="90"/>
      <w:textAlignment w:val="center"/>
    </w:pPr>
    <w:rPr>
      <w:rFonts w:ascii="Arial" w:hAnsi="Arial" w:cs="Arial"/>
      <w:b/>
      <w:bCs/>
      <w:color w:val="000000"/>
    </w:rPr>
  </w:style>
  <w:style w:type="paragraph" w:customStyle="1" w:styleId="Strategy2-line">
    <w:name w:val="Strategy 2-line"/>
    <w:basedOn w:val="Strategy"/>
    <w:uiPriority w:val="99"/>
    <w:rsid w:val="00CB522A"/>
  </w:style>
  <w:style w:type="paragraph" w:customStyle="1" w:styleId="tableheading">
    <w:name w:val="table heading"/>
    <w:basedOn w:val="Normal"/>
    <w:uiPriority w:val="99"/>
    <w:rsid w:val="00CB522A"/>
    <w:pPr>
      <w:suppressAutoHyphens/>
      <w:autoSpaceDE w:val="0"/>
      <w:autoSpaceDN w:val="0"/>
      <w:adjustRightInd w:val="0"/>
      <w:spacing w:after="90" w:line="288" w:lineRule="auto"/>
      <w:textAlignment w:val="center"/>
    </w:pPr>
    <w:rPr>
      <w:rFonts w:ascii="Arial Narrow" w:hAnsi="Arial Narrow" w:cs="Arial Narrow"/>
      <w:b/>
      <w:bCs/>
      <w:color w:val="000000"/>
    </w:rPr>
  </w:style>
  <w:style w:type="paragraph" w:customStyle="1" w:styleId="glossaryterm">
    <w:name w:val="glossary term"/>
    <w:basedOn w:val="goal"/>
    <w:uiPriority w:val="99"/>
    <w:rsid w:val="00CB522A"/>
    <w:pPr>
      <w:spacing w:before="180"/>
      <w:ind w:left="360"/>
    </w:pPr>
    <w:rPr>
      <w:rFonts w:ascii="Arial Narrow" w:hAnsi="Arial Narrow" w:cs="Arial Narrow"/>
      <w:b/>
      <w:bCs/>
      <w:sz w:val="22"/>
      <w:szCs w:val="22"/>
    </w:rPr>
  </w:style>
  <w:style w:type="paragraph" w:customStyle="1" w:styleId="glossarydescription">
    <w:name w:val="glossary description"/>
    <w:basedOn w:val="BodyText"/>
    <w:uiPriority w:val="99"/>
    <w:rsid w:val="00CB522A"/>
    <w:pPr>
      <w:ind w:left="360"/>
    </w:pPr>
  </w:style>
  <w:style w:type="paragraph" w:styleId="BalloonText">
    <w:name w:val="Balloon Text"/>
    <w:basedOn w:val="Normal"/>
    <w:link w:val="BalloonTextChar"/>
    <w:uiPriority w:val="99"/>
    <w:semiHidden/>
    <w:unhideWhenUsed/>
    <w:rsid w:val="0073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30"/>
    <w:rPr>
      <w:rFonts w:ascii="Tahoma" w:hAnsi="Tahoma" w:cs="Tahoma"/>
      <w:sz w:val="16"/>
      <w:szCs w:val="16"/>
    </w:rPr>
  </w:style>
  <w:style w:type="character" w:styleId="Hyperlink">
    <w:name w:val="Hyperlink"/>
    <w:basedOn w:val="DefaultParagraphFont"/>
    <w:uiPriority w:val="99"/>
    <w:unhideWhenUsed/>
    <w:rsid w:val="00905CAC"/>
    <w:rPr>
      <w:color w:val="0000FF" w:themeColor="hyperlink"/>
      <w:u w:val="single"/>
    </w:rPr>
  </w:style>
  <w:style w:type="character" w:styleId="FollowedHyperlink">
    <w:name w:val="FollowedHyperlink"/>
    <w:basedOn w:val="DefaultParagraphFont"/>
    <w:uiPriority w:val="99"/>
    <w:semiHidden/>
    <w:unhideWhenUsed/>
    <w:rsid w:val="003D65E4"/>
    <w:rPr>
      <w:color w:val="800080" w:themeColor="followedHyperlink"/>
      <w:u w:val="single"/>
    </w:rPr>
  </w:style>
  <w:style w:type="character" w:customStyle="1" w:styleId="Heading1Char">
    <w:name w:val="Heading 1 Char"/>
    <w:basedOn w:val="DefaultParagraphFont"/>
    <w:link w:val="Heading1"/>
    <w:uiPriority w:val="9"/>
    <w:rsid w:val="00ED2A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2A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2A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A76"/>
    <w:rPr>
      <w:b/>
      <w:bCs/>
    </w:rPr>
  </w:style>
  <w:style w:type="character" w:styleId="CommentReference">
    <w:name w:val="annotation reference"/>
    <w:basedOn w:val="DefaultParagraphFont"/>
    <w:uiPriority w:val="99"/>
    <w:semiHidden/>
    <w:unhideWhenUsed/>
    <w:rsid w:val="00FE0790"/>
    <w:rPr>
      <w:sz w:val="16"/>
      <w:szCs w:val="16"/>
    </w:rPr>
  </w:style>
  <w:style w:type="paragraph" w:styleId="CommentText">
    <w:name w:val="annotation text"/>
    <w:basedOn w:val="Normal"/>
    <w:link w:val="CommentTextChar"/>
    <w:uiPriority w:val="99"/>
    <w:semiHidden/>
    <w:unhideWhenUsed/>
    <w:rsid w:val="00FE0790"/>
    <w:pPr>
      <w:spacing w:line="240" w:lineRule="auto"/>
    </w:pPr>
    <w:rPr>
      <w:sz w:val="20"/>
      <w:szCs w:val="20"/>
    </w:rPr>
  </w:style>
  <w:style w:type="character" w:customStyle="1" w:styleId="CommentTextChar">
    <w:name w:val="Comment Text Char"/>
    <w:basedOn w:val="DefaultParagraphFont"/>
    <w:link w:val="CommentText"/>
    <w:uiPriority w:val="99"/>
    <w:semiHidden/>
    <w:rsid w:val="00FE0790"/>
    <w:rPr>
      <w:sz w:val="20"/>
      <w:szCs w:val="20"/>
    </w:rPr>
  </w:style>
  <w:style w:type="paragraph" w:styleId="CommentSubject">
    <w:name w:val="annotation subject"/>
    <w:basedOn w:val="CommentText"/>
    <w:next w:val="CommentText"/>
    <w:link w:val="CommentSubjectChar"/>
    <w:uiPriority w:val="99"/>
    <w:semiHidden/>
    <w:unhideWhenUsed/>
    <w:rsid w:val="00FE0790"/>
    <w:rPr>
      <w:b/>
      <w:bCs/>
    </w:rPr>
  </w:style>
  <w:style w:type="character" w:customStyle="1" w:styleId="CommentSubjectChar">
    <w:name w:val="Comment Subject Char"/>
    <w:basedOn w:val="CommentTextChar"/>
    <w:link w:val="CommentSubject"/>
    <w:uiPriority w:val="99"/>
    <w:semiHidden/>
    <w:rsid w:val="00FE0790"/>
    <w:rPr>
      <w:b/>
      <w:bCs/>
      <w:sz w:val="20"/>
      <w:szCs w:val="20"/>
    </w:rPr>
  </w:style>
  <w:style w:type="paragraph" w:styleId="NoSpacing">
    <w:name w:val="No Spacing"/>
    <w:uiPriority w:val="1"/>
    <w:qFormat/>
    <w:rsid w:val="00F37239"/>
    <w:pPr>
      <w:spacing w:after="0" w:line="240" w:lineRule="auto"/>
    </w:pPr>
    <w:rPr>
      <w:rFonts w:ascii="Calibri" w:hAnsi="Calibri" w:cs="Times New Roman"/>
    </w:rPr>
  </w:style>
  <w:style w:type="paragraph" w:styleId="Header">
    <w:name w:val="header"/>
    <w:basedOn w:val="Normal"/>
    <w:link w:val="HeaderChar"/>
    <w:uiPriority w:val="99"/>
    <w:unhideWhenUsed/>
    <w:rsid w:val="00DA4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45A"/>
  </w:style>
  <w:style w:type="paragraph" w:styleId="Footer">
    <w:name w:val="footer"/>
    <w:basedOn w:val="Normal"/>
    <w:link w:val="FooterChar"/>
    <w:uiPriority w:val="99"/>
    <w:unhideWhenUsed/>
    <w:rsid w:val="00DA4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45A"/>
  </w:style>
  <w:style w:type="paragraph" w:styleId="Revision">
    <w:name w:val="Revision"/>
    <w:hidden/>
    <w:uiPriority w:val="99"/>
    <w:semiHidden/>
    <w:rsid w:val="00B56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1370">
      <w:bodyDiv w:val="1"/>
      <w:marLeft w:val="0"/>
      <w:marRight w:val="0"/>
      <w:marTop w:val="0"/>
      <w:marBottom w:val="0"/>
      <w:divBdr>
        <w:top w:val="none" w:sz="0" w:space="0" w:color="auto"/>
        <w:left w:val="none" w:sz="0" w:space="0" w:color="auto"/>
        <w:bottom w:val="none" w:sz="0" w:space="0" w:color="auto"/>
        <w:right w:val="none" w:sz="0" w:space="0" w:color="auto"/>
      </w:divBdr>
      <w:divsChild>
        <w:div w:id="2035957894">
          <w:marLeft w:val="0"/>
          <w:marRight w:val="0"/>
          <w:marTop w:val="0"/>
          <w:marBottom w:val="0"/>
          <w:divBdr>
            <w:top w:val="none" w:sz="0" w:space="0" w:color="auto"/>
            <w:left w:val="none" w:sz="0" w:space="0" w:color="auto"/>
            <w:bottom w:val="none" w:sz="0" w:space="0" w:color="auto"/>
            <w:right w:val="none" w:sz="0" w:space="0" w:color="auto"/>
          </w:divBdr>
        </w:div>
        <w:div w:id="2059083796">
          <w:marLeft w:val="0"/>
          <w:marRight w:val="0"/>
          <w:marTop w:val="0"/>
          <w:marBottom w:val="0"/>
          <w:divBdr>
            <w:top w:val="none" w:sz="0" w:space="0" w:color="auto"/>
            <w:left w:val="none" w:sz="0" w:space="0" w:color="auto"/>
            <w:bottom w:val="none" w:sz="0" w:space="0" w:color="auto"/>
            <w:right w:val="none" w:sz="0" w:space="0" w:color="auto"/>
          </w:divBdr>
        </w:div>
        <w:div w:id="1094979709">
          <w:marLeft w:val="0"/>
          <w:marRight w:val="0"/>
          <w:marTop w:val="0"/>
          <w:marBottom w:val="0"/>
          <w:divBdr>
            <w:top w:val="none" w:sz="0" w:space="0" w:color="auto"/>
            <w:left w:val="none" w:sz="0" w:space="0" w:color="auto"/>
            <w:bottom w:val="none" w:sz="0" w:space="0" w:color="auto"/>
            <w:right w:val="none" w:sz="0" w:space="0" w:color="auto"/>
          </w:divBdr>
        </w:div>
        <w:div w:id="503394993">
          <w:marLeft w:val="0"/>
          <w:marRight w:val="0"/>
          <w:marTop w:val="0"/>
          <w:marBottom w:val="0"/>
          <w:divBdr>
            <w:top w:val="none" w:sz="0" w:space="0" w:color="auto"/>
            <w:left w:val="none" w:sz="0" w:space="0" w:color="auto"/>
            <w:bottom w:val="none" w:sz="0" w:space="0" w:color="auto"/>
            <w:right w:val="none" w:sz="0" w:space="0" w:color="auto"/>
          </w:divBdr>
        </w:div>
        <w:div w:id="1351224136">
          <w:marLeft w:val="0"/>
          <w:marRight w:val="0"/>
          <w:marTop w:val="0"/>
          <w:marBottom w:val="0"/>
          <w:divBdr>
            <w:top w:val="none" w:sz="0" w:space="0" w:color="auto"/>
            <w:left w:val="none" w:sz="0" w:space="0" w:color="auto"/>
            <w:bottom w:val="none" w:sz="0" w:space="0" w:color="auto"/>
            <w:right w:val="none" w:sz="0" w:space="0" w:color="auto"/>
          </w:divBdr>
        </w:div>
        <w:div w:id="1190291059">
          <w:marLeft w:val="0"/>
          <w:marRight w:val="0"/>
          <w:marTop w:val="0"/>
          <w:marBottom w:val="0"/>
          <w:divBdr>
            <w:top w:val="none" w:sz="0" w:space="0" w:color="auto"/>
            <w:left w:val="none" w:sz="0" w:space="0" w:color="auto"/>
            <w:bottom w:val="none" w:sz="0" w:space="0" w:color="auto"/>
            <w:right w:val="none" w:sz="0" w:space="0" w:color="auto"/>
          </w:divBdr>
        </w:div>
        <w:div w:id="2108038410">
          <w:marLeft w:val="0"/>
          <w:marRight w:val="0"/>
          <w:marTop w:val="0"/>
          <w:marBottom w:val="0"/>
          <w:divBdr>
            <w:top w:val="none" w:sz="0" w:space="0" w:color="auto"/>
            <w:left w:val="none" w:sz="0" w:space="0" w:color="auto"/>
            <w:bottom w:val="none" w:sz="0" w:space="0" w:color="auto"/>
            <w:right w:val="none" w:sz="0" w:space="0" w:color="auto"/>
          </w:divBdr>
        </w:div>
      </w:divsChild>
    </w:div>
    <w:div w:id="439951452">
      <w:bodyDiv w:val="1"/>
      <w:marLeft w:val="0"/>
      <w:marRight w:val="0"/>
      <w:marTop w:val="0"/>
      <w:marBottom w:val="0"/>
      <w:divBdr>
        <w:top w:val="none" w:sz="0" w:space="0" w:color="auto"/>
        <w:left w:val="none" w:sz="0" w:space="0" w:color="auto"/>
        <w:bottom w:val="none" w:sz="0" w:space="0" w:color="auto"/>
        <w:right w:val="none" w:sz="0" w:space="0" w:color="auto"/>
      </w:divBdr>
    </w:div>
    <w:div w:id="873613887">
      <w:bodyDiv w:val="1"/>
      <w:marLeft w:val="0"/>
      <w:marRight w:val="0"/>
      <w:marTop w:val="0"/>
      <w:marBottom w:val="0"/>
      <w:divBdr>
        <w:top w:val="none" w:sz="0" w:space="0" w:color="auto"/>
        <w:left w:val="none" w:sz="0" w:space="0" w:color="auto"/>
        <w:bottom w:val="none" w:sz="0" w:space="0" w:color="auto"/>
        <w:right w:val="none" w:sz="0" w:space="0" w:color="auto"/>
      </w:divBdr>
      <w:divsChild>
        <w:div w:id="1486311691">
          <w:marLeft w:val="0"/>
          <w:marRight w:val="0"/>
          <w:marTop w:val="0"/>
          <w:marBottom w:val="0"/>
          <w:divBdr>
            <w:top w:val="none" w:sz="0" w:space="0" w:color="auto"/>
            <w:left w:val="none" w:sz="0" w:space="0" w:color="auto"/>
            <w:bottom w:val="none" w:sz="0" w:space="0" w:color="auto"/>
            <w:right w:val="none" w:sz="0" w:space="0" w:color="auto"/>
          </w:divBdr>
          <w:divsChild>
            <w:div w:id="1161117856">
              <w:marLeft w:val="0"/>
              <w:marRight w:val="0"/>
              <w:marTop w:val="0"/>
              <w:marBottom w:val="0"/>
              <w:divBdr>
                <w:top w:val="none" w:sz="0" w:space="0" w:color="auto"/>
                <w:left w:val="none" w:sz="0" w:space="0" w:color="auto"/>
                <w:bottom w:val="none" w:sz="0" w:space="0" w:color="auto"/>
                <w:right w:val="none" w:sz="0" w:space="0" w:color="auto"/>
              </w:divBdr>
              <w:divsChild>
                <w:div w:id="1005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2CBBE-4F13-4108-9E4B-87186239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2494</Words>
  <Characters>14216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OPAA Student Assistant 4</dc:creator>
  <cp:lastModifiedBy>Kathie Stanley</cp:lastModifiedBy>
  <cp:revision>2</cp:revision>
  <cp:lastPrinted>2019-04-02T20:22:00Z</cp:lastPrinted>
  <dcterms:created xsi:type="dcterms:W3CDTF">2019-07-24T23:47:00Z</dcterms:created>
  <dcterms:modified xsi:type="dcterms:W3CDTF">2019-07-24T23:47:00Z</dcterms:modified>
</cp:coreProperties>
</file>